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862C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noProof/>
          <w:szCs w:val="28"/>
        </w:rPr>
        <w:drawing>
          <wp:inline distT="0" distB="0" distL="0" distR="0" wp14:anchorId="759EC1B9" wp14:editId="667AD941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73195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АДМИНИСТРАЦИЯ СОВЕТИНСКОГО СЕЛЬСКОГО ПОСЕЛЕНИЯ</w:t>
      </w:r>
    </w:p>
    <w:p w14:paraId="70F5F4AC" w14:textId="77777777" w:rsidR="00B45E2B" w:rsidRPr="00C70112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C70112">
        <w:rPr>
          <w:b/>
          <w:szCs w:val="28"/>
        </w:rPr>
        <w:t>Неклиновского района Ростовской области</w:t>
      </w:r>
    </w:p>
    <w:p w14:paraId="26B858A1" w14:textId="77777777" w:rsidR="00B45E2B" w:rsidRPr="00C70112" w:rsidRDefault="00B45E2B" w:rsidP="00B45E2B">
      <w:pPr>
        <w:ind w:firstLine="709"/>
        <w:jc w:val="center"/>
        <w:rPr>
          <w:b/>
          <w:szCs w:val="28"/>
        </w:rPr>
      </w:pPr>
    </w:p>
    <w:p w14:paraId="092CF2EE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ПОСТАНОВЛЕНИЕ</w:t>
      </w:r>
    </w:p>
    <w:p w14:paraId="1C705128" w14:textId="77777777" w:rsidR="00B45E2B" w:rsidRPr="00C70112" w:rsidRDefault="00B45E2B" w:rsidP="00B45E2B">
      <w:pPr>
        <w:ind w:firstLine="709"/>
        <w:jc w:val="center"/>
        <w:rPr>
          <w:szCs w:val="28"/>
        </w:rPr>
      </w:pPr>
    </w:p>
    <w:p w14:paraId="1BE623F4" w14:textId="77777777" w:rsidR="00B45E2B" w:rsidRPr="00C70112" w:rsidRDefault="00B45E2B" w:rsidP="00B45E2B">
      <w:pPr>
        <w:jc w:val="center"/>
        <w:rPr>
          <w:szCs w:val="28"/>
        </w:rPr>
      </w:pPr>
      <w:r w:rsidRPr="00C70112">
        <w:rPr>
          <w:szCs w:val="28"/>
        </w:rPr>
        <w:t>сл. Советка</w:t>
      </w:r>
    </w:p>
    <w:p w14:paraId="66FE18DC" w14:textId="77777777" w:rsidR="00B45E2B" w:rsidRPr="00C70112" w:rsidRDefault="00B45E2B" w:rsidP="00B45E2B">
      <w:pPr>
        <w:jc w:val="center"/>
        <w:rPr>
          <w:szCs w:val="28"/>
        </w:rPr>
      </w:pPr>
    </w:p>
    <w:p w14:paraId="3D0CAC3A" w14:textId="0FB17E53" w:rsidR="00B45E2B" w:rsidRPr="00C70112" w:rsidRDefault="00DC4326" w:rsidP="00B45E2B">
      <w:pPr>
        <w:jc w:val="both"/>
        <w:rPr>
          <w:szCs w:val="28"/>
        </w:rPr>
      </w:pPr>
      <w:r>
        <w:rPr>
          <w:szCs w:val="28"/>
        </w:rPr>
        <w:t>___________</w:t>
      </w:r>
      <w:r w:rsidR="00B45E2B" w:rsidRPr="00C70112">
        <w:rPr>
          <w:szCs w:val="28"/>
        </w:rPr>
        <w:t xml:space="preserve"> 20</w:t>
      </w:r>
      <w:r w:rsidR="00B85BEE" w:rsidRPr="00C70112">
        <w:rPr>
          <w:szCs w:val="28"/>
        </w:rPr>
        <w:t>2</w:t>
      </w:r>
      <w:r>
        <w:rPr>
          <w:szCs w:val="28"/>
        </w:rPr>
        <w:t>2</w:t>
      </w:r>
      <w:r w:rsidR="00B45E2B" w:rsidRPr="00C70112">
        <w:rPr>
          <w:szCs w:val="28"/>
        </w:rPr>
        <w:t xml:space="preserve"> г</w:t>
      </w:r>
      <w:r>
        <w:rPr>
          <w:szCs w:val="28"/>
        </w:rPr>
        <w:t>ода</w:t>
      </w:r>
      <w:r w:rsidR="00B45E2B" w:rsidRPr="00C70112">
        <w:rPr>
          <w:szCs w:val="28"/>
        </w:rPr>
        <w:tab/>
        <w:t xml:space="preserve">                                                                                          № </w:t>
      </w:r>
      <w:r>
        <w:rPr>
          <w:szCs w:val="28"/>
        </w:rPr>
        <w:t>___</w:t>
      </w:r>
    </w:p>
    <w:p w14:paraId="2A381406" w14:textId="77777777" w:rsidR="00B45E2B" w:rsidRPr="00C70112" w:rsidRDefault="00B45E2B" w:rsidP="00B45E2B">
      <w:pPr>
        <w:ind w:firstLine="709"/>
        <w:rPr>
          <w:szCs w:val="28"/>
        </w:rPr>
      </w:pPr>
    </w:p>
    <w:p w14:paraId="4464F3AF" w14:textId="1C7C4043" w:rsidR="002E7767" w:rsidRPr="00C70112" w:rsidRDefault="00B45E2B" w:rsidP="00B45E2B">
      <w:pPr>
        <w:jc w:val="center"/>
        <w:rPr>
          <w:szCs w:val="28"/>
        </w:rPr>
      </w:pPr>
      <w:r w:rsidRPr="00C70112">
        <w:rPr>
          <w:b/>
          <w:szCs w:val="28"/>
        </w:rPr>
        <w:t xml:space="preserve">Об основных направлениях бюджетной и налоговой политики Советинского сельского поселения </w:t>
      </w:r>
      <w:r w:rsidR="001655A5">
        <w:rPr>
          <w:b/>
          <w:szCs w:val="28"/>
        </w:rPr>
        <w:t xml:space="preserve">Неклиновского района </w:t>
      </w:r>
      <w:r w:rsidRPr="00C70112">
        <w:rPr>
          <w:b/>
          <w:szCs w:val="28"/>
        </w:rPr>
        <w:t>на 202</w:t>
      </w:r>
      <w:r w:rsidR="00DC4326">
        <w:rPr>
          <w:b/>
          <w:szCs w:val="28"/>
        </w:rPr>
        <w:t>3</w:t>
      </w:r>
      <w:r w:rsidR="001655A5">
        <w:rPr>
          <w:b/>
          <w:szCs w:val="28"/>
        </w:rPr>
        <w:t xml:space="preserve"> год и на плановый период 202</w:t>
      </w:r>
      <w:r w:rsidR="00DC4326">
        <w:rPr>
          <w:b/>
          <w:szCs w:val="28"/>
        </w:rPr>
        <w:t>4</w:t>
      </w:r>
      <w:r w:rsidR="001655A5">
        <w:rPr>
          <w:b/>
          <w:szCs w:val="28"/>
        </w:rPr>
        <w:t xml:space="preserve"> и </w:t>
      </w:r>
      <w:r w:rsidRPr="00C70112">
        <w:rPr>
          <w:b/>
          <w:szCs w:val="28"/>
        </w:rPr>
        <w:t>202</w:t>
      </w:r>
      <w:r w:rsidR="00DC4326">
        <w:rPr>
          <w:b/>
          <w:szCs w:val="28"/>
        </w:rPr>
        <w:t>5</w:t>
      </w:r>
      <w:r w:rsidRPr="00C70112">
        <w:rPr>
          <w:b/>
          <w:szCs w:val="28"/>
        </w:rPr>
        <w:t xml:space="preserve"> год</w:t>
      </w:r>
      <w:r w:rsidR="001655A5">
        <w:rPr>
          <w:b/>
          <w:szCs w:val="28"/>
        </w:rPr>
        <w:t>ов</w:t>
      </w:r>
    </w:p>
    <w:p w14:paraId="6FE561AE" w14:textId="77777777" w:rsidR="002E7767" w:rsidRPr="00C70112" w:rsidRDefault="002E7767" w:rsidP="00B45E2B">
      <w:pPr>
        <w:jc w:val="both"/>
        <w:rPr>
          <w:szCs w:val="28"/>
        </w:rPr>
      </w:pPr>
    </w:p>
    <w:p w14:paraId="4DE139A2" w14:textId="77777777" w:rsidR="0001787A" w:rsidRPr="00C70112" w:rsidRDefault="0001787A" w:rsidP="00B45E2B">
      <w:pPr>
        <w:jc w:val="both"/>
        <w:rPr>
          <w:szCs w:val="28"/>
        </w:rPr>
      </w:pPr>
    </w:p>
    <w:p w14:paraId="546CEB92" w14:textId="367DE76D" w:rsidR="0018084F" w:rsidRPr="00C70112" w:rsidRDefault="002E776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В соответствии со статьей 184</w:t>
      </w:r>
      <w:r w:rsidRPr="00C70112">
        <w:rPr>
          <w:szCs w:val="28"/>
          <w:vertAlign w:val="superscript"/>
        </w:rPr>
        <w:t>2</w:t>
      </w:r>
      <w:r w:rsidR="0018084F" w:rsidRPr="00C70112">
        <w:rPr>
          <w:szCs w:val="28"/>
        </w:rPr>
        <w:t xml:space="preserve"> Бюджетного кодекса Российской Федерации и статьей 27 Решения Собрани</w:t>
      </w:r>
      <w:r w:rsidRPr="00C70112">
        <w:rPr>
          <w:szCs w:val="28"/>
        </w:rPr>
        <w:t xml:space="preserve">я депутатов </w:t>
      </w:r>
      <w:r w:rsidR="00B45E2B" w:rsidRPr="00C70112">
        <w:rPr>
          <w:szCs w:val="28"/>
        </w:rPr>
        <w:t>Советинск</w:t>
      </w:r>
      <w:r w:rsidRPr="00C70112">
        <w:rPr>
          <w:szCs w:val="28"/>
        </w:rPr>
        <w:t xml:space="preserve">ого сельского поселения от </w:t>
      </w:r>
      <w:r w:rsidR="00B45E2B" w:rsidRPr="00C70112">
        <w:rPr>
          <w:szCs w:val="28"/>
        </w:rPr>
        <w:t>23</w:t>
      </w:r>
      <w:r w:rsidRPr="00C70112">
        <w:rPr>
          <w:szCs w:val="28"/>
        </w:rPr>
        <w:t xml:space="preserve">.07.2007 № </w:t>
      </w:r>
      <w:r w:rsidR="00B45E2B" w:rsidRPr="00C70112">
        <w:rPr>
          <w:szCs w:val="28"/>
        </w:rPr>
        <w:t>64</w:t>
      </w:r>
      <w:r w:rsidR="0018084F" w:rsidRPr="00C70112">
        <w:rPr>
          <w:szCs w:val="28"/>
        </w:rPr>
        <w:t xml:space="preserve"> «О бюджетном процессе в </w:t>
      </w:r>
      <w:r w:rsidR="00B45E2B" w:rsidRPr="00C70112">
        <w:rPr>
          <w:szCs w:val="28"/>
        </w:rPr>
        <w:t>Советинском</w:t>
      </w:r>
      <w:r w:rsidRPr="00C70112">
        <w:rPr>
          <w:szCs w:val="28"/>
        </w:rPr>
        <w:t xml:space="preserve"> сельском поселении</w:t>
      </w:r>
      <w:r w:rsidR="0018084F" w:rsidRPr="00C70112">
        <w:rPr>
          <w:szCs w:val="28"/>
        </w:rPr>
        <w:t xml:space="preserve">», а также постановлением Администрации </w:t>
      </w:r>
      <w:r w:rsidR="00B45E2B" w:rsidRPr="00C70112">
        <w:rPr>
          <w:szCs w:val="28"/>
        </w:rPr>
        <w:t>Советинск</w:t>
      </w:r>
      <w:r w:rsidR="00431A41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от </w:t>
      </w:r>
      <w:r w:rsidR="00FA224C">
        <w:rPr>
          <w:szCs w:val="28"/>
        </w:rPr>
        <w:t>08.06</w:t>
      </w:r>
      <w:r w:rsidR="0018084F" w:rsidRPr="00C70112">
        <w:rPr>
          <w:szCs w:val="28"/>
        </w:rPr>
        <w:t>.20</w:t>
      </w:r>
      <w:r w:rsidR="00B85BEE" w:rsidRPr="00C70112">
        <w:rPr>
          <w:szCs w:val="28"/>
        </w:rPr>
        <w:t>2</w:t>
      </w:r>
      <w:r w:rsidR="00FA224C">
        <w:rPr>
          <w:szCs w:val="28"/>
        </w:rPr>
        <w:t>2</w:t>
      </w:r>
      <w:r w:rsidR="0018084F" w:rsidRPr="00C70112">
        <w:rPr>
          <w:szCs w:val="28"/>
        </w:rPr>
        <w:t xml:space="preserve"> № </w:t>
      </w:r>
      <w:r w:rsidR="00B85BEE" w:rsidRPr="00C70112">
        <w:rPr>
          <w:szCs w:val="28"/>
        </w:rPr>
        <w:t>2</w:t>
      </w:r>
      <w:r w:rsidR="001655A5">
        <w:rPr>
          <w:szCs w:val="28"/>
        </w:rPr>
        <w:t>7</w:t>
      </w:r>
      <w:r w:rsidR="0018084F" w:rsidRPr="00C70112">
        <w:rPr>
          <w:szCs w:val="28"/>
        </w:rPr>
        <w:t xml:space="preserve"> «</w:t>
      </w:r>
      <w:r w:rsidR="00FA224C" w:rsidRPr="00FA224C">
        <w:rPr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2023 год и на плановый период 2024 и 2025 годов</w:t>
      </w:r>
      <w:r w:rsidR="00872605" w:rsidRPr="00C70112">
        <w:rPr>
          <w:szCs w:val="28"/>
        </w:rPr>
        <w:t>»</w:t>
      </w:r>
      <w:r w:rsidR="0018084F" w:rsidRPr="00C70112">
        <w:rPr>
          <w:szCs w:val="28"/>
        </w:rPr>
        <w:t xml:space="preserve">, </w:t>
      </w:r>
      <w:r w:rsidR="00F65B6E" w:rsidRPr="00C70112">
        <w:rPr>
          <w:szCs w:val="28"/>
        </w:rPr>
        <w:t xml:space="preserve">Администрация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>ого сельского поселения</w:t>
      </w:r>
      <w:r w:rsidR="008E1460" w:rsidRPr="00C70112">
        <w:rPr>
          <w:b/>
          <w:szCs w:val="28"/>
        </w:rPr>
        <w:t xml:space="preserve"> </w:t>
      </w:r>
      <w:r w:rsidR="00F65B6E" w:rsidRPr="00C70112">
        <w:rPr>
          <w:szCs w:val="28"/>
        </w:rPr>
        <w:t>постановля</w:t>
      </w:r>
      <w:r w:rsidR="0018084F" w:rsidRPr="00C70112">
        <w:rPr>
          <w:szCs w:val="28"/>
        </w:rPr>
        <w:t>ет:</w:t>
      </w:r>
    </w:p>
    <w:p w14:paraId="5C53EC2C" w14:textId="77777777" w:rsidR="00FA224C" w:rsidRDefault="00FA224C" w:rsidP="00B45E2B">
      <w:pPr>
        <w:ind w:firstLine="709"/>
        <w:jc w:val="both"/>
        <w:rPr>
          <w:szCs w:val="28"/>
        </w:rPr>
      </w:pPr>
    </w:p>
    <w:p w14:paraId="256BC9EC" w14:textId="0DA2A04B" w:rsidR="0018084F" w:rsidRPr="00C70112" w:rsidRDefault="0018084F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bookmarkStart w:id="0" w:name="_Hlk87617279"/>
      <w:r w:rsidR="001655A5">
        <w:rPr>
          <w:szCs w:val="28"/>
        </w:rPr>
        <w:t xml:space="preserve">Неклиновского района </w:t>
      </w:r>
      <w:r w:rsidR="001655A5" w:rsidRPr="001655A5">
        <w:rPr>
          <w:szCs w:val="28"/>
        </w:rPr>
        <w:t>на 202</w:t>
      </w:r>
      <w:r w:rsidR="00FA224C">
        <w:rPr>
          <w:szCs w:val="28"/>
        </w:rPr>
        <w:t>3</w:t>
      </w:r>
      <w:r w:rsidR="001655A5" w:rsidRPr="001655A5">
        <w:rPr>
          <w:szCs w:val="28"/>
        </w:rPr>
        <w:t xml:space="preserve"> год и на плановый период 202</w:t>
      </w:r>
      <w:r w:rsidR="00FA224C">
        <w:rPr>
          <w:szCs w:val="28"/>
        </w:rPr>
        <w:t>4</w:t>
      </w:r>
      <w:r w:rsidR="001655A5" w:rsidRPr="001655A5">
        <w:rPr>
          <w:szCs w:val="28"/>
        </w:rPr>
        <w:t xml:space="preserve"> и 202</w:t>
      </w:r>
      <w:r w:rsidR="00FA224C">
        <w:rPr>
          <w:szCs w:val="28"/>
        </w:rPr>
        <w:t>5</w:t>
      </w:r>
      <w:r w:rsidR="001655A5" w:rsidRPr="001655A5">
        <w:rPr>
          <w:szCs w:val="28"/>
        </w:rPr>
        <w:t xml:space="preserve"> годов </w:t>
      </w:r>
      <w:bookmarkEnd w:id="0"/>
      <w:r w:rsidR="001655A5" w:rsidRPr="001655A5">
        <w:rPr>
          <w:szCs w:val="28"/>
        </w:rPr>
        <w:t>согласно приложению к настоящему постановлению</w:t>
      </w:r>
      <w:r w:rsidRPr="00C70112">
        <w:rPr>
          <w:szCs w:val="28"/>
        </w:rPr>
        <w:t>.</w:t>
      </w:r>
    </w:p>
    <w:p w14:paraId="332E2B57" w14:textId="0617C362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2. </w:t>
      </w:r>
      <w:r w:rsidR="008E1460" w:rsidRPr="00C70112">
        <w:rPr>
          <w:szCs w:val="28"/>
        </w:rPr>
        <w:t xml:space="preserve">Начальнику </w:t>
      </w:r>
      <w:r w:rsidR="009256F0" w:rsidRPr="00C70112">
        <w:rPr>
          <w:szCs w:val="28"/>
        </w:rPr>
        <w:t>сектора</w:t>
      </w:r>
      <w:r w:rsidR="00705F07" w:rsidRPr="00C70112">
        <w:rPr>
          <w:szCs w:val="28"/>
        </w:rPr>
        <w:t xml:space="preserve"> экономики и финансов</w:t>
      </w:r>
      <w:r w:rsidR="0018084F" w:rsidRPr="00C70112">
        <w:rPr>
          <w:szCs w:val="28"/>
        </w:rPr>
        <w:t xml:space="preserve"> Администрации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B45E2B" w:rsidRPr="00C70112">
        <w:rPr>
          <w:szCs w:val="28"/>
        </w:rPr>
        <w:t>Белик И.А</w:t>
      </w:r>
      <w:r w:rsidR="0018084F" w:rsidRPr="00C70112">
        <w:rPr>
          <w:szCs w:val="28"/>
        </w:rPr>
        <w:t xml:space="preserve">. обеспечить разработку проекта бюджета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655A5" w:rsidRPr="001655A5">
        <w:rPr>
          <w:szCs w:val="28"/>
        </w:rPr>
        <w:t>Неклиновского района на 202</w:t>
      </w:r>
      <w:r w:rsidR="00FA224C">
        <w:rPr>
          <w:szCs w:val="28"/>
        </w:rPr>
        <w:t>3</w:t>
      </w:r>
      <w:r w:rsidR="001655A5" w:rsidRPr="001655A5">
        <w:rPr>
          <w:szCs w:val="28"/>
        </w:rPr>
        <w:t xml:space="preserve"> год и на плановый период 202</w:t>
      </w:r>
      <w:r w:rsidR="00FA224C">
        <w:rPr>
          <w:szCs w:val="28"/>
        </w:rPr>
        <w:t>4</w:t>
      </w:r>
      <w:r w:rsidR="001655A5" w:rsidRPr="001655A5">
        <w:rPr>
          <w:szCs w:val="28"/>
        </w:rPr>
        <w:t xml:space="preserve"> и 202</w:t>
      </w:r>
      <w:r w:rsidR="00FA224C">
        <w:rPr>
          <w:szCs w:val="28"/>
        </w:rPr>
        <w:t>5</w:t>
      </w:r>
      <w:r w:rsidR="001655A5" w:rsidRPr="001655A5">
        <w:rPr>
          <w:szCs w:val="28"/>
        </w:rPr>
        <w:t xml:space="preserve"> годов</w:t>
      </w:r>
      <w:r w:rsidR="0018084F" w:rsidRPr="00C70112">
        <w:rPr>
          <w:szCs w:val="28"/>
        </w:rPr>
        <w:t>.</w:t>
      </w:r>
    </w:p>
    <w:p w14:paraId="0D4182D3" w14:textId="77777777" w:rsidR="00B42B87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C70112">
        <w:rPr>
          <w:szCs w:val="28"/>
        </w:rPr>
        <w:t xml:space="preserve"> (обнародования)</w:t>
      </w:r>
      <w:r w:rsidRPr="00C70112">
        <w:rPr>
          <w:szCs w:val="28"/>
        </w:rPr>
        <w:t>.</w:t>
      </w:r>
    </w:p>
    <w:p w14:paraId="25448071" w14:textId="7777777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4</w:t>
      </w:r>
      <w:r w:rsidR="007C42D5" w:rsidRPr="00C70112">
        <w:rPr>
          <w:szCs w:val="28"/>
        </w:rPr>
        <w:t>.</w:t>
      </w:r>
      <w:r w:rsidRPr="00C70112">
        <w:rPr>
          <w:szCs w:val="28"/>
        </w:rPr>
        <w:t xml:space="preserve"> </w:t>
      </w:r>
      <w:r w:rsidR="007C42D5" w:rsidRPr="00C70112">
        <w:rPr>
          <w:szCs w:val="28"/>
        </w:rPr>
        <w:t xml:space="preserve"> Контроль за выполнением постановления </w:t>
      </w:r>
      <w:r w:rsidR="00106A2F" w:rsidRPr="00C70112">
        <w:rPr>
          <w:szCs w:val="28"/>
        </w:rPr>
        <w:t>оставляю за собой.</w:t>
      </w:r>
    </w:p>
    <w:p w14:paraId="26AFE09D" w14:textId="77777777" w:rsidR="0001787A" w:rsidRPr="00C70112" w:rsidRDefault="0001787A" w:rsidP="00B45E2B">
      <w:pPr>
        <w:jc w:val="both"/>
        <w:rPr>
          <w:szCs w:val="28"/>
        </w:rPr>
      </w:pPr>
    </w:p>
    <w:p w14:paraId="4448BF13" w14:textId="77777777" w:rsidR="0001787A" w:rsidRPr="00C70112" w:rsidRDefault="0001787A" w:rsidP="00B45E2B">
      <w:pPr>
        <w:jc w:val="both"/>
        <w:rPr>
          <w:szCs w:val="28"/>
        </w:rPr>
      </w:pPr>
    </w:p>
    <w:p w14:paraId="6BE552D6" w14:textId="77777777" w:rsidR="00B85BEE" w:rsidRPr="00C70112" w:rsidRDefault="00F65B6E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>Глава Администрации</w:t>
      </w:r>
      <w:r w:rsidR="00B85BEE" w:rsidRPr="00C70112">
        <w:rPr>
          <w:b w:val="0"/>
          <w:sz w:val="28"/>
          <w:szCs w:val="28"/>
        </w:rPr>
        <w:t xml:space="preserve"> </w:t>
      </w:r>
      <w:r w:rsidR="00B45E2B" w:rsidRPr="00C70112">
        <w:rPr>
          <w:b w:val="0"/>
          <w:sz w:val="28"/>
          <w:szCs w:val="28"/>
        </w:rPr>
        <w:t>Советинск</w:t>
      </w:r>
      <w:r w:rsidR="00106A2F" w:rsidRPr="00C70112">
        <w:rPr>
          <w:b w:val="0"/>
          <w:sz w:val="28"/>
          <w:szCs w:val="28"/>
        </w:rPr>
        <w:t xml:space="preserve">ого </w:t>
      </w:r>
    </w:p>
    <w:p w14:paraId="19DF6F60" w14:textId="28EA3423" w:rsidR="007C42D5" w:rsidRPr="00C70112" w:rsidRDefault="00106A2F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 xml:space="preserve">сельского поселения                      </w:t>
      </w:r>
      <w:r w:rsidR="00F65B6E" w:rsidRPr="00C70112">
        <w:rPr>
          <w:b w:val="0"/>
          <w:sz w:val="28"/>
          <w:szCs w:val="28"/>
        </w:rPr>
        <w:tab/>
      </w:r>
      <w:r w:rsidR="00B45E2B" w:rsidRPr="00C70112">
        <w:rPr>
          <w:b w:val="0"/>
          <w:sz w:val="28"/>
          <w:szCs w:val="28"/>
        </w:rPr>
        <w:t xml:space="preserve">      </w:t>
      </w:r>
      <w:r w:rsidR="00B85BEE" w:rsidRPr="00C70112">
        <w:rPr>
          <w:b w:val="0"/>
          <w:sz w:val="28"/>
          <w:szCs w:val="28"/>
        </w:rPr>
        <w:t xml:space="preserve">      </w:t>
      </w:r>
      <w:r w:rsidR="00B45E2B" w:rsidRPr="00C70112">
        <w:rPr>
          <w:b w:val="0"/>
          <w:sz w:val="28"/>
          <w:szCs w:val="28"/>
        </w:rPr>
        <w:t xml:space="preserve">   </w:t>
      </w:r>
      <w:r w:rsidRPr="00C70112">
        <w:rPr>
          <w:b w:val="0"/>
          <w:sz w:val="28"/>
          <w:szCs w:val="28"/>
        </w:rPr>
        <w:t xml:space="preserve">    </w:t>
      </w:r>
      <w:r w:rsidR="00181DDB">
        <w:rPr>
          <w:b w:val="0"/>
          <w:sz w:val="28"/>
          <w:szCs w:val="28"/>
        </w:rPr>
        <w:t xml:space="preserve">                    </w:t>
      </w:r>
      <w:r w:rsidRPr="00C70112">
        <w:rPr>
          <w:b w:val="0"/>
          <w:sz w:val="28"/>
          <w:szCs w:val="28"/>
        </w:rPr>
        <w:t xml:space="preserve">     </w:t>
      </w:r>
      <w:r w:rsidR="00B45E2B" w:rsidRPr="00C70112">
        <w:rPr>
          <w:b w:val="0"/>
          <w:sz w:val="28"/>
          <w:szCs w:val="28"/>
        </w:rPr>
        <w:t xml:space="preserve">         З.Д. Даливалов</w:t>
      </w:r>
    </w:p>
    <w:p w14:paraId="1E11DA6A" w14:textId="77777777" w:rsidR="00B45E2B" w:rsidRPr="00C70112" w:rsidRDefault="00B45E2B" w:rsidP="00B45E2B">
      <w:pPr>
        <w:jc w:val="right"/>
        <w:rPr>
          <w:szCs w:val="28"/>
        </w:rPr>
      </w:pPr>
    </w:p>
    <w:p w14:paraId="2DF4E9A1" w14:textId="77777777" w:rsidR="009256F0" w:rsidRPr="00181DDB" w:rsidRDefault="009256F0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Постановление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вносит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сектор экономики и финансов</w:t>
      </w:r>
    </w:p>
    <w:p w14:paraId="27B38627" w14:textId="77777777" w:rsidR="00B45E2B" w:rsidRPr="00181DDB" w:rsidRDefault="00B45E2B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C70112" w14:paraId="5F3BB41C" w14:textId="77777777" w:rsidTr="00B45E2B">
        <w:trPr>
          <w:trHeight w:val="1610"/>
        </w:trPr>
        <w:tc>
          <w:tcPr>
            <w:tcW w:w="4503" w:type="dxa"/>
          </w:tcPr>
          <w:p w14:paraId="2D2E56A4" w14:textId="77777777" w:rsidR="00B45E2B" w:rsidRPr="00C70112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lastRenderedPageBreak/>
              <w:t>Приложение к постановлению</w:t>
            </w:r>
          </w:p>
          <w:p w14:paraId="65BEAE90" w14:textId="0BE747E8" w:rsidR="00B45E2B" w:rsidRPr="00C70112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Администрации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>Советинского сельского поселения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 xml:space="preserve">от </w:t>
            </w:r>
            <w:r w:rsidR="00FA224C">
              <w:rPr>
                <w:szCs w:val="28"/>
              </w:rPr>
              <w:t xml:space="preserve">________ </w:t>
            </w:r>
            <w:r w:rsidRPr="00C70112">
              <w:rPr>
                <w:szCs w:val="28"/>
              </w:rPr>
              <w:t>2</w:t>
            </w:r>
            <w:r w:rsidR="00B85BEE" w:rsidRPr="00C70112">
              <w:rPr>
                <w:szCs w:val="28"/>
              </w:rPr>
              <w:t>02</w:t>
            </w:r>
            <w:r w:rsidR="00FA224C">
              <w:rPr>
                <w:szCs w:val="28"/>
              </w:rPr>
              <w:t>2</w:t>
            </w:r>
            <w:r w:rsidR="00B85BEE" w:rsidRPr="00C70112">
              <w:rPr>
                <w:szCs w:val="28"/>
              </w:rPr>
              <w:t xml:space="preserve"> г</w:t>
            </w:r>
            <w:r w:rsidR="00671189" w:rsidRPr="00C70112">
              <w:rPr>
                <w:szCs w:val="28"/>
              </w:rPr>
              <w:t>ода</w:t>
            </w:r>
            <w:r w:rsidRPr="00C70112">
              <w:rPr>
                <w:szCs w:val="28"/>
              </w:rPr>
              <w:t xml:space="preserve"> № </w:t>
            </w:r>
            <w:r w:rsidR="00FA224C">
              <w:rPr>
                <w:szCs w:val="28"/>
              </w:rPr>
              <w:t>___</w:t>
            </w:r>
          </w:p>
        </w:tc>
      </w:tr>
    </w:tbl>
    <w:p w14:paraId="1079824C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0885535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939A38E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ОСНОВНЫЕ НАПРАВЛЕНИЯ</w:t>
      </w:r>
    </w:p>
    <w:p w14:paraId="328CA0F4" w14:textId="437C0E7C" w:rsidR="007C42D5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A45F1F">
        <w:rPr>
          <w:szCs w:val="28"/>
        </w:rPr>
        <w:t>бюджетной и налоговой политики Советинского сельского поселения Неклиновского района на 202</w:t>
      </w:r>
      <w:r w:rsidR="00FA224C">
        <w:rPr>
          <w:szCs w:val="28"/>
        </w:rPr>
        <w:t>3</w:t>
      </w:r>
      <w:r w:rsidRPr="00A45F1F">
        <w:rPr>
          <w:szCs w:val="28"/>
        </w:rPr>
        <w:t xml:space="preserve"> год и на плановый период 202</w:t>
      </w:r>
      <w:r w:rsidR="00FA224C">
        <w:rPr>
          <w:szCs w:val="28"/>
        </w:rPr>
        <w:t>4</w:t>
      </w:r>
      <w:r w:rsidRPr="00A45F1F">
        <w:rPr>
          <w:szCs w:val="28"/>
        </w:rPr>
        <w:t xml:space="preserve"> и 202</w:t>
      </w:r>
      <w:r w:rsidR="00FA224C">
        <w:rPr>
          <w:szCs w:val="28"/>
        </w:rPr>
        <w:t>5</w:t>
      </w:r>
      <w:r w:rsidRPr="00A45F1F">
        <w:rPr>
          <w:szCs w:val="28"/>
        </w:rPr>
        <w:t xml:space="preserve"> годов</w:t>
      </w:r>
    </w:p>
    <w:p w14:paraId="0DD6B8DD" w14:textId="77777777" w:rsidR="00A45F1F" w:rsidRPr="00C70112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2C18C8F3" w14:textId="363873CB" w:rsidR="00A45F1F" w:rsidRDefault="00823437" w:rsidP="00A45F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Настоящие Основные направления сформированы </w:t>
      </w:r>
      <w:r w:rsidR="00FA224C" w:rsidRPr="004B36F0">
        <w:rPr>
          <w:color w:val="000000"/>
          <w:szCs w:val="28"/>
        </w:rPr>
        <w:t>с учетом основных приоритетов государственной политики Российской Федерации,</w:t>
      </w:r>
      <w:r w:rsidR="00FA224C">
        <w:rPr>
          <w:color w:val="000000"/>
          <w:szCs w:val="28"/>
        </w:rPr>
        <w:t xml:space="preserve"> указов </w:t>
      </w:r>
      <w:r w:rsidRPr="00C70112">
        <w:rPr>
          <w:szCs w:val="28"/>
        </w:rPr>
        <w:t xml:space="preserve">Президента Российской Федерации от </w:t>
      </w:r>
      <w:r w:rsidR="00817C42" w:rsidRPr="00C70112">
        <w:rPr>
          <w:szCs w:val="28"/>
        </w:rPr>
        <w:t xml:space="preserve"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</w:t>
      </w:r>
      <w:r w:rsidR="00FA224C">
        <w:rPr>
          <w:szCs w:val="28"/>
        </w:rPr>
        <w:t>2021</w:t>
      </w:r>
      <w:r w:rsidR="00817C42" w:rsidRPr="00C70112">
        <w:rPr>
          <w:szCs w:val="28"/>
        </w:rPr>
        <w:t>-202</w:t>
      </w:r>
      <w:r w:rsidR="00FA224C">
        <w:rPr>
          <w:szCs w:val="28"/>
        </w:rPr>
        <w:t>2</w:t>
      </w:r>
      <w:r w:rsidR="00817C42" w:rsidRPr="00C70112">
        <w:rPr>
          <w:szCs w:val="28"/>
        </w:rPr>
        <w:t xml:space="preserve"> годах</w:t>
      </w:r>
      <w:r w:rsidR="00FA224C">
        <w:rPr>
          <w:szCs w:val="28"/>
        </w:rPr>
        <w:t xml:space="preserve"> и</w:t>
      </w:r>
      <w:r w:rsidR="00A45F1F" w:rsidRPr="00A45F1F">
        <w:rPr>
          <w:szCs w:val="28"/>
        </w:rPr>
        <w:t xml:space="preserve"> </w:t>
      </w:r>
      <w:r w:rsidR="00FA224C">
        <w:rPr>
          <w:szCs w:val="28"/>
        </w:rPr>
        <w:t>о</w:t>
      </w:r>
      <w:r w:rsidR="00A45F1F" w:rsidRPr="00A45F1F">
        <w:rPr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D530B0">
        <w:rPr>
          <w:szCs w:val="28"/>
        </w:rPr>
        <w:t>3</w:t>
      </w:r>
      <w:r w:rsidR="00A45F1F" w:rsidRPr="00A45F1F">
        <w:rPr>
          <w:szCs w:val="28"/>
        </w:rPr>
        <w:t xml:space="preserve"> год и на плановый период 202</w:t>
      </w:r>
      <w:r w:rsidR="00D530B0">
        <w:rPr>
          <w:szCs w:val="28"/>
        </w:rPr>
        <w:t>4</w:t>
      </w:r>
      <w:r w:rsidR="00A45F1F" w:rsidRPr="00A45F1F">
        <w:rPr>
          <w:szCs w:val="28"/>
        </w:rPr>
        <w:t xml:space="preserve"> и 202</w:t>
      </w:r>
      <w:r w:rsidR="00D530B0">
        <w:rPr>
          <w:szCs w:val="28"/>
        </w:rPr>
        <w:t>5</w:t>
      </w:r>
      <w:r w:rsidR="00A45F1F" w:rsidRPr="00A45F1F">
        <w:rPr>
          <w:szCs w:val="28"/>
        </w:rPr>
        <w:t xml:space="preserve"> годов, постановления </w:t>
      </w:r>
      <w:r w:rsidR="00D530B0">
        <w:rPr>
          <w:szCs w:val="28"/>
        </w:rPr>
        <w:t>Администрации Советинского сельского поселения</w:t>
      </w:r>
      <w:r w:rsidR="00A45F1F" w:rsidRPr="00A45F1F">
        <w:rPr>
          <w:szCs w:val="28"/>
        </w:rPr>
        <w:t xml:space="preserve"> от </w:t>
      </w:r>
      <w:r w:rsidR="00D530B0">
        <w:rPr>
          <w:szCs w:val="28"/>
        </w:rPr>
        <w:t>12.11</w:t>
      </w:r>
      <w:r w:rsidR="00A45F1F" w:rsidRPr="00A45F1F">
        <w:rPr>
          <w:szCs w:val="28"/>
        </w:rPr>
        <w:t xml:space="preserve">.2021 № </w:t>
      </w:r>
      <w:r w:rsidR="00D530B0">
        <w:rPr>
          <w:szCs w:val="28"/>
        </w:rPr>
        <w:t>2</w:t>
      </w:r>
      <w:r w:rsidR="00A45F1F" w:rsidRPr="00A45F1F">
        <w:rPr>
          <w:szCs w:val="28"/>
        </w:rPr>
        <w:t xml:space="preserve"> «</w:t>
      </w:r>
      <w:r w:rsidR="00D530B0" w:rsidRPr="00D530B0">
        <w:rPr>
          <w:szCs w:val="28"/>
        </w:rPr>
        <w:t>Об основных направлениях бюджетной и налоговой политики Советинского сельского поселения Неклиновского района на 2022 год и на плановый период 2023 и 2024 годов</w:t>
      </w:r>
      <w:r w:rsidR="00A45F1F" w:rsidRPr="00A45F1F">
        <w:rPr>
          <w:szCs w:val="28"/>
        </w:rPr>
        <w:t xml:space="preserve">». </w:t>
      </w:r>
    </w:p>
    <w:p w14:paraId="529D6EC0" w14:textId="77777777" w:rsidR="00D530B0" w:rsidRDefault="00A45F1F" w:rsidP="00D530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5F1F">
        <w:rPr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Советинского сельского поселения Неклиновского района </w:t>
      </w:r>
      <w:r w:rsidR="00D530B0">
        <w:rPr>
          <w:color w:val="000000"/>
          <w:szCs w:val="28"/>
        </w:rPr>
        <w:t>на 2023 год и на плановый период 2024 и 2025 годов.</w:t>
      </w:r>
    </w:p>
    <w:p w14:paraId="673A8B62" w14:textId="7CAE968F" w:rsidR="00A45F1F" w:rsidRPr="00A45F1F" w:rsidRDefault="007C42D5" w:rsidP="00D530B0">
      <w:pPr>
        <w:autoSpaceDE w:val="0"/>
        <w:autoSpaceDN w:val="0"/>
        <w:adjustRightInd w:val="0"/>
        <w:jc w:val="center"/>
        <w:rPr>
          <w:szCs w:val="28"/>
        </w:rPr>
      </w:pPr>
      <w:r w:rsidRPr="00C70112">
        <w:rPr>
          <w:szCs w:val="28"/>
        </w:rPr>
        <w:t>1. </w:t>
      </w:r>
      <w:r w:rsidR="00A45F1F" w:rsidRPr="00A45F1F">
        <w:rPr>
          <w:szCs w:val="28"/>
        </w:rPr>
        <w:t>Основные итоги реализации</w:t>
      </w:r>
    </w:p>
    <w:p w14:paraId="4782C4FB" w14:textId="13DD89AA" w:rsidR="007C42D5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5F1F">
        <w:rPr>
          <w:szCs w:val="28"/>
        </w:rPr>
        <w:t>бюджетной и налоговой политики в 202</w:t>
      </w:r>
      <w:r w:rsidR="00D530B0">
        <w:rPr>
          <w:szCs w:val="28"/>
        </w:rPr>
        <w:t>1</w:t>
      </w:r>
      <w:r w:rsidRPr="00A45F1F">
        <w:rPr>
          <w:szCs w:val="28"/>
        </w:rPr>
        <w:t xml:space="preserve"> – 202</w:t>
      </w:r>
      <w:r w:rsidR="00D530B0">
        <w:rPr>
          <w:szCs w:val="28"/>
        </w:rPr>
        <w:t>2</w:t>
      </w:r>
      <w:r w:rsidRPr="00A45F1F">
        <w:rPr>
          <w:szCs w:val="28"/>
        </w:rPr>
        <w:t xml:space="preserve"> годах</w:t>
      </w:r>
      <w:r w:rsidR="007C42D5" w:rsidRPr="00C70112">
        <w:rPr>
          <w:szCs w:val="28"/>
        </w:rPr>
        <w:t>.</w:t>
      </w:r>
    </w:p>
    <w:p w14:paraId="610A68EC" w14:textId="77777777" w:rsidR="00A45F1F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9650AE8" w14:textId="31E6050F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bookmarkStart w:id="1" w:name="_GoBack"/>
      <w:r w:rsidRPr="00626762">
        <w:rPr>
          <w:bCs/>
          <w:szCs w:val="28"/>
        </w:rPr>
        <w:t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Советинского сельского поселения.</w:t>
      </w:r>
    </w:p>
    <w:p w14:paraId="1460557A" w14:textId="393671BE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>Исполнение бюджета Советинского сельского поселения обеспечено в 2021 году с положительными результатами.</w:t>
      </w:r>
    </w:p>
    <w:p w14:paraId="4EBBF213" w14:textId="6DC5CA4F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>По доходам показатели исполнены в объеме 15 170,8 тыс. рублей с ростом от 2020 года на 19,0 процентов.</w:t>
      </w:r>
    </w:p>
    <w:p w14:paraId="1B42AB0E" w14:textId="46169BE6" w:rsidR="00D530B0" w:rsidRPr="00626762" w:rsidRDefault="00D530B0" w:rsidP="00D530B0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 xml:space="preserve">Собственные доходы бюджета Советинского сельского поселения поступили в объеме 8 601,6 тыс. рублей, с ростом к 2020 году на </w:t>
      </w:r>
      <w:r w:rsidR="008730E7" w:rsidRPr="00626762">
        <w:rPr>
          <w:bCs/>
          <w:szCs w:val="28"/>
        </w:rPr>
        <w:t>1 692,5</w:t>
      </w:r>
      <w:r w:rsidRPr="00626762">
        <w:rPr>
          <w:bCs/>
          <w:szCs w:val="28"/>
        </w:rPr>
        <w:t xml:space="preserve"> тыс. рублей, или на 24,5 процента.</w:t>
      </w:r>
    </w:p>
    <w:p w14:paraId="785958A2" w14:textId="61D83C0B" w:rsidR="00725FCE" w:rsidRPr="00626762" w:rsidRDefault="00725FCE" w:rsidP="00725FCE">
      <w:pPr>
        <w:widowControl w:val="0"/>
        <w:ind w:firstLine="709"/>
        <w:jc w:val="both"/>
        <w:rPr>
          <w:bCs/>
          <w:szCs w:val="28"/>
        </w:rPr>
      </w:pPr>
      <w:r w:rsidRPr="00626762">
        <w:rPr>
          <w:bCs/>
          <w:szCs w:val="28"/>
        </w:rPr>
        <w:t xml:space="preserve">По расходам исполнение составило 13 466,5 тыс. рублей с ростом от 2020 года на </w:t>
      </w:r>
      <w:r w:rsidR="001A6106" w:rsidRPr="00626762">
        <w:rPr>
          <w:bCs/>
          <w:szCs w:val="28"/>
        </w:rPr>
        <w:t>3</w:t>
      </w:r>
      <w:r w:rsidRPr="00626762">
        <w:rPr>
          <w:bCs/>
          <w:szCs w:val="28"/>
        </w:rPr>
        <w:t xml:space="preserve">,2 процента. По результатам исполнения бюджета сложилось превышение доходов над расходами в сумме </w:t>
      </w:r>
      <w:r w:rsidR="001A6106" w:rsidRPr="00626762">
        <w:rPr>
          <w:bCs/>
          <w:szCs w:val="28"/>
        </w:rPr>
        <w:t>1 704,3 тыс</w:t>
      </w:r>
      <w:r w:rsidRPr="00626762">
        <w:rPr>
          <w:bCs/>
          <w:szCs w:val="28"/>
        </w:rPr>
        <w:t>. рублей.</w:t>
      </w:r>
    </w:p>
    <w:p w14:paraId="16AA305F" w14:textId="4100827C" w:rsidR="00725FCE" w:rsidRPr="00626762" w:rsidRDefault="00725FCE" w:rsidP="00725FCE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626762">
        <w:rPr>
          <w:bCs/>
          <w:sz w:val="28"/>
          <w:szCs w:val="20"/>
        </w:rPr>
        <w:t xml:space="preserve">Увеличению налогового потенциала бюджета </w:t>
      </w:r>
      <w:r w:rsidR="001A6106" w:rsidRPr="00626762">
        <w:rPr>
          <w:bCs/>
          <w:sz w:val="28"/>
          <w:szCs w:val="20"/>
        </w:rPr>
        <w:t>Советинского сельского поселения</w:t>
      </w:r>
      <w:r w:rsidRPr="00626762">
        <w:rPr>
          <w:bCs/>
          <w:sz w:val="28"/>
          <w:szCs w:val="20"/>
        </w:rPr>
        <w:t xml:space="preserve"> способствовала проводимая в Ростовской области налоговая политика, направленная на повышение инвестиционной активности, создание условий </w:t>
      </w:r>
      <w:r w:rsidRPr="00626762">
        <w:rPr>
          <w:bCs/>
          <w:sz w:val="28"/>
          <w:szCs w:val="20"/>
        </w:rPr>
        <w:lastRenderedPageBreak/>
        <w:t>справедливой конкурентной среды, сокращение теневого сектора, совершенствование и оптимизацию системы налогового администрирования, стимулирование развития малого и среднего предпринимательства через специальные налоговые режимы.</w:t>
      </w:r>
    </w:p>
    <w:p w14:paraId="25673D4D" w14:textId="7F2559B2" w:rsidR="00F2632E" w:rsidRP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626762">
        <w:rPr>
          <w:rFonts w:eastAsia="Batang"/>
          <w:szCs w:val="28"/>
        </w:rPr>
        <w:t xml:space="preserve">Увеличению налогового потенциала бюджета </w:t>
      </w:r>
      <w:bookmarkStart w:id="2" w:name="_Hlk117844382"/>
      <w:r w:rsidRPr="00626762">
        <w:rPr>
          <w:rFonts w:eastAsia="Batang"/>
          <w:szCs w:val="28"/>
        </w:rPr>
        <w:t xml:space="preserve">Советинского </w:t>
      </w:r>
      <w:bookmarkEnd w:id="2"/>
      <w:r w:rsidRPr="00626762">
        <w:rPr>
          <w:rFonts w:eastAsia="Batang"/>
          <w:szCs w:val="28"/>
        </w:rPr>
        <w:t>сельского поселения способствовала проводимая налоговая политика за счет повышения инвестиционной активности, создания условий справедливой конкурентной среды, стимулирования развития малого и среднего предпринимательства через специальные налоговые режимы, сохранения всех предоставляемых областным законодательством, решением Собрания депутатов Советинского сельского</w:t>
      </w:r>
      <w:r w:rsidRPr="00F2632E">
        <w:rPr>
          <w:rFonts w:eastAsia="Batang"/>
          <w:szCs w:val="28"/>
        </w:rPr>
        <w:t xml:space="preserve"> </w:t>
      </w:r>
      <w:bookmarkEnd w:id="1"/>
      <w:r w:rsidRPr="00F2632E">
        <w:rPr>
          <w:rFonts w:eastAsia="Batang"/>
          <w:szCs w:val="28"/>
        </w:rPr>
        <w:t>поселения эффективных налоговых льгот.</w:t>
      </w:r>
    </w:p>
    <w:p w14:paraId="04A774EA" w14:textId="3823ED50" w:rsidR="00F2632E" w:rsidRP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F2632E">
        <w:rPr>
          <w:rFonts w:eastAsia="Batang"/>
          <w:szCs w:val="28"/>
        </w:rPr>
        <w:t xml:space="preserve">Проведена оценка эффективности налоговых расходов Советинского сельского поселения. Она осуществлялась куратором налоговых расходов в рамках мониторинга реализации муниципальных программ Советинского сельского поселения в соответствии с Порядком формирования перечня налоговых расходов Советинского сельского поселения и оценки налоговых расходов Советинского сельского поселения, утвержденным постановлением Администрации </w:t>
      </w:r>
      <w:r>
        <w:rPr>
          <w:rFonts w:eastAsia="Batang"/>
          <w:szCs w:val="28"/>
        </w:rPr>
        <w:t xml:space="preserve">Советинского </w:t>
      </w:r>
      <w:r w:rsidRPr="00F2632E">
        <w:rPr>
          <w:rFonts w:eastAsia="Batang"/>
          <w:szCs w:val="28"/>
        </w:rPr>
        <w:t>сельского поселения от 2</w:t>
      </w:r>
      <w:r>
        <w:rPr>
          <w:rFonts w:eastAsia="Batang"/>
          <w:szCs w:val="28"/>
        </w:rPr>
        <w:t>6</w:t>
      </w:r>
      <w:r w:rsidRPr="00F2632E">
        <w:rPr>
          <w:rFonts w:eastAsia="Batang"/>
          <w:szCs w:val="28"/>
        </w:rPr>
        <w:t xml:space="preserve">.11.2019 № </w:t>
      </w:r>
      <w:r>
        <w:rPr>
          <w:rFonts w:eastAsia="Batang"/>
          <w:szCs w:val="28"/>
        </w:rPr>
        <w:t>118</w:t>
      </w:r>
      <w:r w:rsidRPr="00F2632E">
        <w:rPr>
          <w:rFonts w:eastAsia="Batang"/>
          <w:szCs w:val="28"/>
        </w:rPr>
        <w:t>.</w:t>
      </w:r>
    </w:p>
    <w:p w14:paraId="273CE27E" w14:textId="1F31CB12" w:rsidR="00F2632E" w:rsidRP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F2632E">
        <w:rPr>
          <w:rFonts w:eastAsia="Batang"/>
          <w:szCs w:val="28"/>
        </w:rPr>
        <w:t xml:space="preserve">Налоговые расходы носят социальный характер и направлены на поддержку социально незащищенных групп населения. Льготами социальной направленности воспользовались </w:t>
      </w:r>
      <w:r>
        <w:rPr>
          <w:rFonts w:eastAsia="Batang"/>
          <w:szCs w:val="28"/>
        </w:rPr>
        <w:t>25</w:t>
      </w:r>
      <w:r w:rsidRPr="00F2632E">
        <w:rPr>
          <w:rFonts w:eastAsia="Batang"/>
          <w:szCs w:val="28"/>
        </w:rPr>
        <w:t xml:space="preserve"> жителей поселения. </w:t>
      </w:r>
    </w:p>
    <w:p w14:paraId="165995CE" w14:textId="77777777" w:rsidR="00F2632E" w:rsidRDefault="00F2632E" w:rsidP="00F2632E">
      <w:pPr>
        <w:widowControl w:val="0"/>
        <w:autoSpaceDE w:val="0"/>
        <w:autoSpaceDN w:val="0"/>
        <w:spacing w:line="245" w:lineRule="auto"/>
        <w:ind w:firstLine="709"/>
        <w:jc w:val="both"/>
        <w:rPr>
          <w:rFonts w:eastAsia="Batang"/>
          <w:szCs w:val="28"/>
        </w:rPr>
      </w:pPr>
      <w:r w:rsidRPr="00F2632E">
        <w:rPr>
          <w:rFonts w:eastAsia="Batang"/>
          <w:szCs w:val="28"/>
        </w:rPr>
        <w:t xml:space="preserve">По результатам оценки налоговых расходов все налоговые льготы признаны эффективными. </w:t>
      </w:r>
    </w:p>
    <w:p w14:paraId="5EC4F277" w14:textId="77777777" w:rsidR="00F2632E" w:rsidRPr="00F2632E" w:rsidRDefault="00F2632E" w:rsidP="00F2632E">
      <w:pPr>
        <w:widowControl w:val="0"/>
        <w:ind w:firstLine="709"/>
        <w:jc w:val="both"/>
        <w:rPr>
          <w:szCs w:val="28"/>
        </w:rPr>
      </w:pPr>
      <w:r w:rsidRPr="00F2632E">
        <w:rPr>
          <w:szCs w:val="28"/>
        </w:rPr>
        <w:t>В 2022 году с учетом обострения геополитической ситуации в Ростовской области обеспечена реализация Плана первоочередных действий по 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14:paraId="5BC96FE5" w14:textId="77777777" w:rsidR="00F2632E" w:rsidRDefault="00F2632E" w:rsidP="00F2632E">
      <w:pPr>
        <w:widowControl w:val="0"/>
        <w:ind w:firstLine="709"/>
        <w:jc w:val="both"/>
        <w:rPr>
          <w:szCs w:val="28"/>
        </w:rPr>
      </w:pPr>
      <w:r w:rsidRPr="00F2632E">
        <w:rPr>
          <w:szCs w:val="28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поселения на обеспечение первоочередных непредвиденных расходов, проведена оптимизация средств по отдельным направлениям.</w:t>
      </w:r>
    </w:p>
    <w:p w14:paraId="0615C3D6" w14:textId="40D7F592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За период </w:t>
      </w:r>
      <w:r w:rsidR="00242481">
        <w:rPr>
          <w:sz w:val="28"/>
          <w:szCs w:val="28"/>
        </w:rPr>
        <w:t>1</w:t>
      </w:r>
      <w:r w:rsidRPr="00F2632E">
        <w:rPr>
          <w:sz w:val="28"/>
          <w:szCs w:val="28"/>
        </w:rPr>
        <w:t xml:space="preserve"> полугодия 2022 г. </w:t>
      </w:r>
      <w:r w:rsidR="00242481" w:rsidRPr="00F2632E">
        <w:rPr>
          <w:sz w:val="28"/>
          <w:szCs w:val="28"/>
        </w:rPr>
        <w:t>исполнение бюджета</w:t>
      </w:r>
      <w:r w:rsidRPr="00F2632E">
        <w:rPr>
          <w:sz w:val="28"/>
          <w:szCs w:val="28"/>
        </w:rPr>
        <w:t xml:space="preserve"> </w:t>
      </w:r>
      <w:r w:rsidR="0033350F" w:rsidRPr="0033350F">
        <w:rPr>
          <w:sz w:val="28"/>
          <w:szCs w:val="28"/>
        </w:rPr>
        <w:t xml:space="preserve">Советинского </w:t>
      </w:r>
      <w:r w:rsidRPr="00F2632E">
        <w:rPr>
          <w:sz w:val="28"/>
          <w:szCs w:val="28"/>
        </w:rPr>
        <w:t xml:space="preserve">сельского поселения обеспечено с положительной динамикой относительно аналогичных показателей прошлого года. </w:t>
      </w:r>
    </w:p>
    <w:p w14:paraId="0C06A271" w14:textId="5EED9FC1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Доходы исполнены в сумме </w:t>
      </w:r>
      <w:r w:rsidR="00FC0DD2">
        <w:rPr>
          <w:sz w:val="28"/>
          <w:szCs w:val="28"/>
        </w:rPr>
        <w:t>8 684,0</w:t>
      </w:r>
      <w:r w:rsidRPr="00F2632E">
        <w:rPr>
          <w:sz w:val="28"/>
          <w:szCs w:val="28"/>
        </w:rPr>
        <w:t xml:space="preserve"> тыс. рублей, или на </w:t>
      </w:r>
      <w:r w:rsidR="00FC0DD2">
        <w:rPr>
          <w:sz w:val="28"/>
          <w:szCs w:val="28"/>
        </w:rPr>
        <w:t>49,5</w:t>
      </w:r>
      <w:r w:rsidRPr="00F2632E">
        <w:rPr>
          <w:sz w:val="28"/>
          <w:szCs w:val="28"/>
        </w:rPr>
        <w:t xml:space="preserve"> процент</w:t>
      </w:r>
      <w:r w:rsidR="00FC0DD2">
        <w:rPr>
          <w:sz w:val="28"/>
          <w:szCs w:val="28"/>
        </w:rPr>
        <w:t>ов</w:t>
      </w:r>
      <w:r w:rsidRPr="00F2632E">
        <w:rPr>
          <w:sz w:val="28"/>
          <w:szCs w:val="28"/>
        </w:rPr>
        <w:t xml:space="preserve"> к годовому плану, с ростом фактических поступлений на </w:t>
      </w:r>
      <w:r w:rsidR="00A86C37">
        <w:rPr>
          <w:sz w:val="28"/>
          <w:szCs w:val="28"/>
        </w:rPr>
        <w:t>19</w:t>
      </w:r>
      <w:r w:rsidRPr="00F2632E">
        <w:rPr>
          <w:sz w:val="28"/>
          <w:szCs w:val="28"/>
        </w:rPr>
        <w:t xml:space="preserve">,7 процента. В том числе собственные налоговые и неналоговые поступления составили </w:t>
      </w:r>
      <w:r w:rsidR="00A86C37">
        <w:rPr>
          <w:sz w:val="28"/>
          <w:szCs w:val="28"/>
        </w:rPr>
        <w:t>5 092,5</w:t>
      </w:r>
      <w:r w:rsidRPr="00F2632E">
        <w:rPr>
          <w:sz w:val="28"/>
          <w:szCs w:val="28"/>
        </w:rPr>
        <w:t xml:space="preserve"> тыс. рублей. Расходы исполнены в объеме </w:t>
      </w:r>
      <w:r w:rsidR="00A86C37">
        <w:rPr>
          <w:sz w:val="28"/>
          <w:szCs w:val="28"/>
        </w:rPr>
        <w:t>6 772,9</w:t>
      </w:r>
      <w:r w:rsidRPr="00F2632E">
        <w:rPr>
          <w:sz w:val="28"/>
          <w:szCs w:val="28"/>
        </w:rPr>
        <w:t xml:space="preserve"> тыс. рублей, или на </w:t>
      </w:r>
      <w:r w:rsidR="00A86C37">
        <w:rPr>
          <w:sz w:val="28"/>
          <w:szCs w:val="28"/>
        </w:rPr>
        <w:t>31,0</w:t>
      </w:r>
      <w:r w:rsidRPr="00F2632E">
        <w:rPr>
          <w:sz w:val="28"/>
          <w:szCs w:val="28"/>
        </w:rPr>
        <w:t xml:space="preserve"> процента к плану, с ростом к </w:t>
      </w:r>
      <w:r w:rsidR="00A86C37">
        <w:rPr>
          <w:sz w:val="28"/>
          <w:szCs w:val="28"/>
        </w:rPr>
        <w:t>1</w:t>
      </w:r>
      <w:r w:rsidRPr="00F2632E">
        <w:rPr>
          <w:sz w:val="28"/>
          <w:szCs w:val="28"/>
        </w:rPr>
        <w:t xml:space="preserve"> полугодию 2021 г. на </w:t>
      </w:r>
      <w:r w:rsidR="00A86C37">
        <w:rPr>
          <w:sz w:val="28"/>
          <w:szCs w:val="28"/>
        </w:rPr>
        <w:t>13,2</w:t>
      </w:r>
      <w:r w:rsidRPr="00F2632E">
        <w:rPr>
          <w:sz w:val="28"/>
          <w:szCs w:val="28"/>
        </w:rPr>
        <w:t xml:space="preserve"> процента. </w:t>
      </w:r>
    </w:p>
    <w:p w14:paraId="75928E46" w14:textId="77777777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1268FE15" w14:textId="77777777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>Обеспечено увеличение социальных выплат и повышение заработной платы работникам бюджетной сферы в связи с увеличением с 1 июня 2022 г. на 10 процентов величины прожиточного минимума и минимального размера оплаты труда.</w:t>
      </w:r>
    </w:p>
    <w:p w14:paraId="60E838BA" w14:textId="77777777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lastRenderedPageBreak/>
        <w:t>Учтены расходы на удорожание объектов строительства, реконструкции, капитального ремонта государственной и муниципальной собственности, что обусловлено ростом цен на строительные материалы в связи с дефицитом сырья, нарушением поставок, изменением логистики в условиях санкционных ограничений.</w:t>
      </w:r>
    </w:p>
    <w:p w14:paraId="47D53440" w14:textId="42A31BB9" w:rsidR="00F2632E" w:rsidRPr="00F2632E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В необходимом объеме запланированы средства на обеспечение расходных обязательств </w:t>
      </w:r>
      <w:r w:rsidR="00A86C37" w:rsidRPr="00A86C37">
        <w:rPr>
          <w:sz w:val="28"/>
          <w:szCs w:val="28"/>
        </w:rPr>
        <w:t xml:space="preserve">Советинского </w:t>
      </w:r>
      <w:r w:rsidRPr="00F2632E">
        <w:rPr>
          <w:sz w:val="28"/>
          <w:szCs w:val="28"/>
        </w:rPr>
        <w:t xml:space="preserve">сельского поселения, реализуемых на условиях софинансирования средств из областного бюджета. </w:t>
      </w:r>
    </w:p>
    <w:p w14:paraId="667E99F2" w14:textId="5457C6F1" w:rsidR="00FD44AC" w:rsidRDefault="00F2632E" w:rsidP="0024248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2632E">
        <w:rPr>
          <w:sz w:val="28"/>
          <w:szCs w:val="28"/>
        </w:rPr>
        <w:t xml:space="preserve">По итогам </w:t>
      </w:r>
      <w:r w:rsidR="00A86C37">
        <w:rPr>
          <w:sz w:val="28"/>
          <w:szCs w:val="28"/>
        </w:rPr>
        <w:t>1</w:t>
      </w:r>
      <w:r w:rsidRPr="00F2632E">
        <w:rPr>
          <w:sz w:val="28"/>
          <w:szCs w:val="28"/>
        </w:rPr>
        <w:t xml:space="preserve"> полугодия 2022 г. исполнение бюджета обеспечено с </w:t>
      </w:r>
      <w:r w:rsidR="00A86C37">
        <w:rPr>
          <w:sz w:val="28"/>
          <w:szCs w:val="28"/>
        </w:rPr>
        <w:t>про</w:t>
      </w:r>
      <w:r w:rsidRPr="00F2632E">
        <w:rPr>
          <w:sz w:val="28"/>
          <w:szCs w:val="28"/>
        </w:rPr>
        <w:t xml:space="preserve">фицитом в сумме </w:t>
      </w:r>
      <w:r w:rsidR="00A86C37">
        <w:rPr>
          <w:sz w:val="28"/>
          <w:szCs w:val="28"/>
        </w:rPr>
        <w:t>1 911,1</w:t>
      </w:r>
      <w:r w:rsidRPr="00F2632E">
        <w:rPr>
          <w:sz w:val="28"/>
          <w:szCs w:val="28"/>
        </w:rPr>
        <w:t xml:space="preserve"> тыс. рублей. Социальные обязательства местного бюджета выполнены в полном объеме.</w:t>
      </w:r>
    </w:p>
    <w:p w14:paraId="761948EF" w14:textId="77777777" w:rsidR="00F2632E" w:rsidRPr="00C70112" w:rsidRDefault="00F2632E" w:rsidP="00F2632E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14:paraId="31D3E0C4" w14:textId="77777777" w:rsidR="003E0C4A" w:rsidRPr="003E0C4A" w:rsidRDefault="00FD44AC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2. </w:t>
      </w:r>
      <w:r w:rsidR="003E0C4A" w:rsidRPr="003E0C4A">
        <w:rPr>
          <w:szCs w:val="28"/>
        </w:rPr>
        <w:t>Основные цели и задачи бюджетной и налоговой политики</w:t>
      </w:r>
    </w:p>
    <w:p w14:paraId="03EBF704" w14:textId="3D2C9258" w:rsidR="00FD44AC" w:rsidRPr="00C70112" w:rsidRDefault="003E0C4A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3E0C4A">
        <w:rPr>
          <w:szCs w:val="28"/>
        </w:rPr>
        <w:t>на 202</w:t>
      </w:r>
      <w:r w:rsidR="0019619D">
        <w:rPr>
          <w:szCs w:val="28"/>
        </w:rPr>
        <w:t>3</w:t>
      </w:r>
      <w:r w:rsidRPr="003E0C4A">
        <w:rPr>
          <w:szCs w:val="28"/>
        </w:rPr>
        <w:t xml:space="preserve"> год и на плановый период 202</w:t>
      </w:r>
      <w:r w:rsidR="0019619D">
        <w:rPr>
          <w:szCs w:val="28"/>
        </w:rPr>
        <w:t>4</w:t>
      </w:r>
      <w:r w:rsidRPr="003E0C4A">
        <w:rPr>
          <w:szCs w:val="28"/>
        </w:rPr>
        <w:t xml:space="preserve"> и 202</w:t>
      </w:r>
      <w:r w:rsidR="0019619D">
        <w:rPr>
          <w:szCs w:val="28"/>
        </w:rPr>
        <w:t>5</w:t>
      </w:r>
      <w:r w:rsidRPr="003E0C4A">
        <w:rPr>
          <w:szCs w:val="28"/>
        </w:rPr>
        <w:t xml:space="preserve"> годов</w:t>
      </w:r>
    </w:p>
    <w:p w14:paraId="0E6FF8F2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34C8E740" w14:textId="5C89112E" w:rsidR="006A525D" w:rsidRDefault="006A525D" w:rsidP="006A525D">
      <w:pPr>
        <w:ind w:firstLine="709"/>
        <w:jc w:val="both"/>
        <w:rPr>
          <w:szCs w:val="28"/>
        </w:rPr>
      </w:pPr>
      <w:r w:rsidRPr="00A85EA5">
        <w:rPr>
          <w:szCs w:val="28"/>
        </w:rPr>
        <w:t xml:space="preserve">Бюджетная и налоговая политика </w:t>
      </w:r>
      <w:r>
        <w:rPr>
          <w:rFonts w:eastAsia="Batang"/>
          <w:szCs w:val="28"/>
        </w:rPr>
        <w:t xml:space="preserve">Советинского </w:t>
      </w:r>
      <w:r>
        <w:rPr>
          <w:szCs w:val="28"/>
        </w:rPr>
        <w:t xml:space="preserve">сельского поселения </w:t>
      </w:r>
      <w:r w:rsidRPr="00A85EA5">
        <w:rPr>
          <w:szCs w:val="28"/>
        </w:rPr>
        <w:t>на 202</w:t>
      </w:r>
      <w:r>
        <w:rPr>
          <w:szCs w:val="28"/>
        </w:rPr>
        <w:t>3</w:t>
      </w:r>
      <w:r w:rsidRPr="00A85EA5">
        <w:rPr>
          <w:szCs w:val="28"/>
        </w:rPr>
        <w:t xml:space="preserve"> </w:t>
      </w:r>
      <w:r>
        <w:rPr>
          <w:szCs w:val="28"/>
        </w:rPr>
        <w:t>год и</w:t>
      </w:r>
      <w:r>
        <w:rPr>
          <w:szCs w:val="28"/>
          <w:lang w:val="en-US"/>
        </w:rPr>
        <w:t> </w:t>
      </w:r>
      <w:r>
        <w:rPr>
          <w:szCs w:val="28"/>
        </w:rPr>
        <w:t>на</w:t>
      </w:r>
      <w:r>
        <w:rPr>
          <w:szCs w:val="28"/>
          <w:lang w:val="en-US"/>
        </w:rPr>
        <w:t> </w:t>
      </w:r>
      <w:r>
        <w:rPr>
          <w:szCs w:val="28"/>
        </w:rPr>
        <w:t>плановый период 2024 и 2025 годов</w:t>
      </w:r>
      <w:r w:rsidRPr="00B32B03">
        <w:rPr>
          <w:szCs w:val="28"/>
        </w:rPr>
        <w:t xml:space="preserve"> будет </w:t>
      </w:r>
      <w:r>
        <w:rPr>
          <w:szCs w:val="28"/>
        </w:rPr>
        <w:t xml:space="preserve">соответствовать основным направлениям бюджетной, налоговой и таможенно-тарифной политики Российской Федерации, </w:t>
      </w:r>
      <w:r w:rsidRPr="00B32B03">
        <w:rPr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>
        <w:rPr>
          <w:szCs w:val="28"/>
        </w:rPr>
        <w:t xml:space="preserve">Ростовской </w:t>
      </w:r>
      <w:r w:rsidRPr="00B32B03">
        <w:rPr>
          <w:szCs w:val="28"/>
        </w:rPr>
        <w:t>области.</w:t>
      </w:r>
      <w:r w:rsidRPr="00A85EA5">
        <w:rPr>
          <w:szCs w:val="28"/>
        </w:rPr>
        <w:t xml:space="preserve"> </w:t>
      </w:r>
    </w:p>
    <w:p w14:paraId="1A5C569F" w14:textId="77777777" w:rsidR="006A525D" w:rsidRPr="00AA34CF" w:rsidRDefault="006A525D" w:rsidP="006A525D">
      <w:pPr>
        <w:ind w:firstLine="709"/>
        <w:jc w:val="both"/>
        <w:rPr>
          <w:szCs w:val="28"/>
        </w:rPr>
      </w:pPr>
      <w:r w:rsidRPr="00AA34CF">
        <w:rPr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14:paraId="6373D977" w14:textId="77777777" w:rsidR="006A525D" w:rsidRPr="00A85EA5" w:rsidRDefault="006A525D" w:rsidP="006A525D">
      <w:pPr>
        <w:ind w:firstLine="709"/>
        <w:jc w:val="both"/>
        <w:rPr>
          <w:szCs w:val="28"/>
        </w:rPr>
      </w:pPr>
      <w:r>
        <w:rPr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</w:t>
      </w:r>
      <w:r w:rsidRPr="006E5835">
        <w:rPr>
          <w:szCs w:val="28"/>
        </w:rPr>
        <w:t xml:space="preserve">: </w:t>
      </w:r>
      <w:r w:rsidRPr="00A85EA5">
        <w:rPr>
          <w:szCs w:val="28"/>
        </w:rPr>
        <w:t>сохранение населения, здоровье и благополучие людей, создание комфортной и</w:t>
      </w:r>
      <w:r>
        <w:rPr>
          <w:szCs w:val="28"/>
          <w:lang w:val="en-US"/>
        </w:rPr>
        <w:t> </w:t>
      </w:r>
      <w:r w:rsidRPr="00A85EA5">
        <w:rPr>
          <w:szCs w:val="28"/>
        </w:rPr>
        <w:t>безопасной среды для жизни</w:t>
      </w:r>
      <w:r>
        <w:rPr>
          <w:szCs w:val="28"/>
        </w:rPr>
        <w:t xml:space="preserve"> и </w:t>
      </w:r>
      <w:r w:rsidRPr="00A85EA5">
        <w:rPr>
          <w:szCs w:val="28"/>
        </w:rPr>
        <w:t>возможностей для самореализации и раскрытия таланта каждого человека</w:t>
      </w:r>
      <w:r>
        <w:rPr>
          <w:szCs w:val="28"/>
        </w:rPr>
        <w:t xml:space="preserve">, а также </w:t>
      </w:r>
      <w:r w:rsidRPr="00A85EA5">
        <w:rPr>
          <w:szCs w:val="28"/>
        </w:rPr>
        <w:t xml:space="preserve">условий </w:t>
      </w:r>
      <w:r>
        <w:rPr>
          <w:szCs w:val="28"/>
        </w:rPr>
        <w:t>для достойного, эффективного труда и успешного предпринимательства</w:t>
      </w:r>
      <w:r w:rsidRPr="00A85EA5">
        <w:rPr>
          <w:szCs w:val="28"/>
        </w:rPr>
        <w:t>.</w:t>
      </w:r>
    </w:p>
    <w:p w14:paraId="6E6AA3E9" w14:textId="7C0100D9" w:rsidR="006A525D" w:rsidRDefault="006A525D" w:rsidP="006A525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5EA5">
        <w:rPr>
          <w:szCs w:val="28"/>
        </w:rPr>
        <w:t>Параметры бюджета</w:t>
      </w:r>
      <w:r>
        <w:rPr>
          <w:szCs w:val="28"/>
        </w:rPr>
        <w:t xml:space="preserve"> поселения</w:t>
      </w:r>
      <w:r w:rsidRPr="00A85EA5">
        <w:rPr>
          <w:szCs w:val="28"/>
        </w:rPr>
        <w:t xml:space="preserve"> на </w:t>
      </w:r>
      <w:r>
        <w:rPr>
          <w:szCs w:val="28"/>
        </w:rPr>
        <w:t>2023 год и на плановый период 2024 и 2025 годов</w:t>
      </w:r>
      <w:r w:rsidRPr="00A85EA5">
        <w:rPr>
          <w:szCs w:val="28"/>
        </w:rPr>
        <w:t xml:space="preserve"> сформированы </w:t>
      </w:r>
      <w:r>
        <w:rPr>
          <w:szCs w:val="28"/>
        </w:rPr>
        <w:t xml:space="preserve">на основе </w:t>
      </w:r>
      <w:r w:rsidRPr="00523ED7">
        <w:rPr>
          <w:szCs w:val="28"/>
        </w:rPr>
        <w:t>второ</w:t>
      </w:r>
      <w:r>
        <w:rPr>
          <w:szCs w:val="28"/>
        </w:rPr>
        <w:t>го</w:t>
      </w:r>
      <w:r w:rsidRPr="00523ED7">
        <w:rPr>
          <w:szCs w:val="28"/>
        </w:rPr>
        <w:t xml:space="preserve"> вариант</w:t>
      </w:r>
      <w:r>
        <w:rPr>
          <w:szCs w:val="28"/>
        </w:rPr>
        <w:t>а</w:t>
      </w:r>
      <w:r w:rsidRPr="00523ED7">
        <w:rPr>
          <w:szCs w:val="28"/>
        </w:rPr>
        <w:t xml:space="preserve"> прогноза социально-экономического развития </w:t>
      </w:r>
      <w:r w:rsidR="0019619D">
        <w:rPr>
          <w:rFonts w:eastAsia="Batang"/>
          <w:szCs w:val="28"/>
        </w:rPr>
        <w:t xml:space="preserve">Советинского </w:t>
      </w:r>
      <w:r>
        <w:rPr>
          <w:szCs w:val="28"/>
        </w:rPr>
        <w:t>сельского поселения</w:t>
      </w:r>
      <w:r w:rsidRPr="00523ED7">
        <w:rPr>
          <w:szCs w:val="28"/>
        </w:rPr>
        <w:t xml:space="preserve"> на 2023 – 2025</w:t>
      </w:r>
      <w:r>
        <w:rPr>
          <w:szCs w:val="28"/>
          <w:lang w:val="en-US"/>
        </w:rPr>
        <w:t> </w:t>
      </w:r>
      <w:r w:rsidRPr="00523ED7">
        <w:rPr>
          <w:szCs w:val="28"/>
        </w:rPr>
        <w:t xml:space="preserve">годы </w:t>
      </w:r>
      <w:r>
        <w:rPr>
          <w:szCs w:val="28"/>
        </w:rPr>
        <w:t>с учетом предусмотренных основных показателей развития экономики</w:t>
      </w:r>
      <w:r w:rsidRPr="00A85EA5">
        <w:rPr>
          <w:szCs w:val="28"/>
        </w:rPr>
        <w:t>.</w:t>
      </w:r>
    </w:p>
    <w:p w14:paraId="0C1F2140" w14:textId="77777777" w:rsidR="006A525D" w:rsidRPr="00A85EA5" w:rsidRDefault="006A525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rPr>
          <w:szCs w:val="28"/>
        </w:rPr>
        <w:t>областного</w:t>
      </w:r>
      <w:r w:rsidRPr="00A85EA5">
        <w:rPr>
          <w:szCs w:val="28"/>
        </w:rPr>
        <w:t xml:space="preserve"> бюдже</w:t>
      </w:r>
      <w:r>
        <w:rPr>
          <w:szCs w:val="28"/>
        </w:rPr>
        <w:t>та</w:t>
      </w:r>
      <w:r w:rsidRPr="00A85EA5">
        <w:rPr>
          <w:szCs w:val="28"/>
        </w:rPr>
        <w:t>.</w:t>
      </w:r>
    </w:p>
    <w:p w14:paraId="214B549E" w14:textId="7573ACBF" w:rsidR="006A525D" w:rsidRDefault="006A525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</w:t>
      </w:r>
      <w:r w:rsidR="0019619D">
        <w:rPr>
          <w:szCs w:val="28"/>
        </w:rPr>
        <w:t>гражданами, предоставление</w:t>
      </w:r>
      <w:r>
        <w:rPr>
          <w:szCs w:val="28"/>
        </w:rPr>
        <w:t xml:space="preserve"> муниципальных услуг в отраслях социальной сферы, обеспечение сбалансированности и устойчивости муниципального образования.</w:t>
      </w:r>
    </w:p>
    <w:p w14:paraId="61F9E5FF" w14:textId="6660FE5E" w:rsidR="006A525D" w:rsidRDefault="006A525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Продолжится соблюдение</w:t>
      </w:r>
      <w:r w:rsidRPr="00A85EA5">
        <w:rPr>
          <w:szCs w:val="28"/>
        </w:rPr>
        <w:t xml:space="preserve"> требовани</w:t>
      </w:r>
      <w:r>
        <w:rPr>
          <w:szCs w:val="28"/>
        </w:rPr>
        <w:t>й</w:t>
      </w:r>
      <w:r w:rsidRPr="00A85EA5">
        <w:rPr>
          <w:szCs w:val="28"/>
        </w:rPr>
        <w:t xml:space="preserve"> бюджетного законодательства, предельного уровня </w:t>
      </w:r>
      <w:r>
        <w:rPr>
          <w:szCs w:val="28"/>
        </w:rPr>
        <w:t>муниципального</w:t>
      </w:r>
      <w:r w:rsidRPr="00A85EA5">
        <w:rPr>
          <w:szCs w:val="28"/>
        </w:rPr>
        <w:t xml:space="preserve"> долга и бюджетного дефицита, недопущени</w:t>
      </w:r>
      <w:r>
        <w:rPr>
          <w:szCs w:val="28"/>
        </w:rPr>
        <w:t>е</w:t>
      </w:r>
      <w:r w:rsidRPr="00A85EA5">
        <w:rPr>
          <w:szCs w:val="28"/>
        </w:rPr>
        <w:t xml:space="preserve"> образования кредиторской задолженности.</w:t>
      </w:r>
    </w:p>
    <w:p w14:paraId="320B4C64" w14:textId="767E75E9" w:rsidR="0019619D" w:rsidRDefault="0019619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14:paraId="6C7E66D3" w14:textId="483B9E2B" w:rsidR="0019619D" w:rsidRDefault="0019619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14:paraId="322FB8A8" w14:textId="77777777" w:rsidR="0019619D" w:rsidRDefault="0019619D" w:rsidP="006A525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14:paraId="66831106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10E04C17" w14:textId="258E7D13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lastRenderedPageBreak/>
        <w:t xml:space="preserve">2.1. Налоговая политика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на 202</w:t>
      </w:r>
      <w:r w:rsidR="0019619D">
        <w:rPr>
          <w:szCs w:val="28"/>
        </w:rPr>
        <w:t>3</w:t>
      </w:r>
      <w:r w:rsidRPr="00F35687">
        <w:rPr>
          <w:szCs w:val="28"/>
        </w:rPr>
        <w:t xml:space="preserve"> год и на плановый период 202</w:t>
      </w:r>
      <w:r w:rsidR="0019619D">
        <w:rPr>
          <w:szCs w:val="28"/>
        </w:rPr>
        <w:t>4</w:t>
      </w:r>
      <w:r w:rsidRPr="00F35687">
        <w:rPr>
          <w:szCs w:val="28"/>
        </w:rPr>
        <w:t xml:space="preserve"> и 202</w:t>
      </w:r>
      <w:r w:rsidR="0019619D">
        <w:rPr>
          <w:szCs w:val="28"/>
        </w:rPr>
        <w:t>5</w:t>
      </w:r>
      <w:r w:rsidRPr="00F35687">
        <w:rPr>
          <w:szCs w:val="28"/>
        </w:rPr>
        <w:t xml:space="preserve"> годов</w:t>
      </w:r>
    </w:p>
    <w:p w14:paraId="6D5FD82E" w14:textId="77777777" w:rsidR="00F35687" w:rsidRP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7CB2BEFA" w14:textId="08BC7764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 xml:space="preserve">В </w:t>
      </w:r>
      <w:r>
        <w:rPr>
          <w:rFonts w:eastAsia="Batang"/>
          <w:szCs w:val="28"/>
        </w:rPr>
        <w:t xml:space="preserve">Советинском </w:t>
      </w:r>
      <w:r w:rsidRPr="0019619D">
        <w:rPr>
          <w:szCs w:val="28"/>
        </w:rPr>
        <w:t>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14:paraId="70556724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Достижение поставленных целей и задач будет основываться на следующих приоритетах:</w:t>
      </w:r>
    </w:p>
    <w:p w14:paraId="1762C6B1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экономики. Будут предоставляться введенные ранее меры государственной финансовой поддержки в виде:</w:t>
      </w:r>
    </w:p>
    <w:p w14:paraId="436D3C75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льготного налогообложения организаций, реализующих на территории региона инвестиционные проекты, в том числе резидентов территорий опережающего социально-экономического развития, участников региональных инвестиционных проектов и специальных инвестиционных контрактов, заключенных от имени Российской Федерации, по налогам на прибыль и имущество организаций;</w:t>
      </w:r>
    </w:p>
    <w:p w14:paraId="50B52B45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инвестиционного налогового вычета с учетом реализации механизма компенсации из федерального бюджета.</w:t>
      </w:r>
    </w:p>
    <w:p w14:paraId="5149DCF1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Дополнительным стимулом привлечения бизнеса к инвестиционной деятельности будет реализация на территории Ростовской области Федерального закона от 01.04.2020 № 69-ФЗ «О защите и поощрении капиталовложений в Российской Федерации».</w:t>
      </w:r>
    </w:p>
    <w:p w14:paraId="19ADF274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14:paraId="413B0B01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 15 до 10 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14:paraId="11220E6A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 xml:space="preserve">Продолжится предоставление «налоговых каникул» для впервые зарегистрированных индивидуальных предпринимателей. </w:t>
      </w:r>
    </w:p>
    <w:p w14:paraId="628FC54F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14:paraId="40914882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 инвалида, граждане из подразделений особого риска.</w:t>
      </w:r>
    </w:p>
    <w:p w14:paraId="209770C8" w14:textId="36D80744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Установленные на местном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граждане, являющиеся полными кавалерами ордена Славы, ветераны, инвалиды I и II групп инвалидности, инвалиды с детства, чернобыльцы, многодетные семьи, семьи</w:t>
      </w:r>
      <w:r>
        <w:rPr>
          <w:szCs w:val="28"/>
        </w:rPr>
        <w:t>.</w:t>
      </w:r>
    </w:p>
    <w:p w14:paraId="6CCE5C0E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lastRenderedPageBreak/>
        <w:t>4.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Ростовской области.</w:t>
      </w:r>
    </w:p>
    <w:p w14:paraId="43AE7627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14:paraId="16F793C2" w14:textId="77777777" w:rsidR="0019619D" w:rsidRP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14:paraId="43116CB8" w14:textId="721D7106" w:rsidR="00F47FB5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19619D">
        <w:rPr>
          <w:szCs w:val="28"/>
        </w:rPr>
        <w:t>Продолжится решение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14:paraId="411D0309" w14:textId="77777777" w:rsidR="0019619D" w:rsidRPr="00F35687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</w:p>
    <w:p w14:paraId="1AC9E9D4" w14:textId="5048E2AF" w:rsidR="0019619D" w:rsidRPr="00A85EA5" w:rsidRDefault="0019619D" w:rsidP="0019619D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</w:t>
      </w:r>
      <w:r>
        <w:rPr>
          <w:color w:val="000000"/>
          <w:szCs w:val="28"/>
        </w:rPr>
        <w:t>2</w:t>
      </w:r>
      <w:r w:rsidRPr="00A85EA5">
        <w:rPr>
          <w:color w:val="000000"/>
          <w:szCs w:val="28"/>
        </w:rPr>
        <w:t>. Основные направления бюджетной политики</w:t>
      </w:r>
      <w:r>
        <w:rPr>
          <w:color w:val="000000"/>
          <w:szCs w:val="28"/>
        </w:rPr>
        <w:t xml:space="preserve"> </w:t>
      </w:r>
      <w:r w:rsidRPr="00A85EA5">
        <w:rPr>
          <w:color w:val="000000"/>
          <w:szCs w:val="28"/>
        </w:rPr>
        <w:t>в области социальной сферы</w:t>
      </w:r>
    </w:p>
    <w:p w14:paraId="4F1C3505" w14:textId="77777777" w:rsidR="0019619D" w:rsidRPr="00A85EA5" w:rsidRDefault="0019619D" w:rsidP="0019619D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14:paraId="082AD3D7" w14:textId="7EFE8D9D" w:rsidR="0019619D" w:rsidRPr="00A85EA5" w:rsidRDefault="0019619D" w:rsidP="0019619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Повышение</w:t>
      </w:r>
      <w:r w:rsidRPr="00A85EA5">
        <w:rPr>
          <w:szCs w:val="28"/>
        </w:rPr>
        <w:t xml:space="preserve"> оплат</w:t>
      </w:r>
      <w:r>
        <w:rPr>
          <w:szCs w:val="28"/>
        </w:rPr>
        <w:t>ы</w:t>
      </w:r>
      <w:r w:rsidRPr="00A85EA5">
        <w:rPr>
          <w:szCs w:val="28"/>
        </w:rPr>
        <w:t xml:space="preserve"> труда </w:t>
      </w:r>
      <w:r>
        <w:rPr>
          <w:szCs w:val="28"/>
        </w:rPr>
        <w:t>работникам бюджетной сферы планируется согласно у</w:t>
      </w:r>
      <w:r w:rsidRPr="00A85EA5">
        <w:rPr>
          <w:szCs w:val="28"/>
        </w:rPr>
        <w:t>каз</w:t>
      </w:r>
      <w:r>
        <w:rPr>
          <w:szCs w:val="28"/>
        </w:rPr>
        <w:t>ам</w:t>
      </w:r>
      <w:r w:rsidRPr="00A85EA5">
        <w:rPr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</w:t>
      </w:r>
      <w:r>
        <w:rPr>
          <w:szCs w:val="28"/>
        </w:rPr>
        <w:t xml:space="preserve">с учетом </w:t>
      </w:r>
      <w:r w:rsidRPr="00B878F9">
        <w:rPr>
          <w:szCs w:val="28"/>
        </w:rPr>
        <w:t>необходимости сохранения соотношения средней заработной платы отдельных категорий работников</w:t>
      </w:r>
      <w:r>
        <w:rPr>
          <w:szCs w:val="28"/>
        </w:rPr>
        <w:t xml:space="preserve"> </w:t>
      </w:r>
      <w:r w:rsidRPr="00B878F9">
        <w:rPr>
          <w:szCs w:val="28"/>
        </w:rPr>
        <w:t>с</w:t>
      </w:r>
      <w:r>
        <w:rPr>
          <w:szCs w:val="28"/>
          <w:lang w:val="en-US"/>
        </w:rPr>
        <w:t> </w:t>
      </w:r>
      <w:r w:rsidRPr="00B878F9">
        <w:rPr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Cs w:val="28"/>
          <w:lang w:val="en-US"/>
        </w:rPr>
        <w:t> </w:t>
      </w:r>
      <w:r w:rsidRPr="00B878F9">
        <w:rPr>
          <w:szCs w:val="28"/>
        </w:rPr>
        <w:t>физических лиц (среднемесячный доход от трудовой деятельности)» по</w:t>
      </w:r>
      <w:r>
        <w:rPr>
          <w:szCs w:val="28"/>
          <w:lang w:val="en-US"/>
        </w:rPr>
        <w:t> </w:t>
      </w:r>
      <w:r w:rsidRPr="00B878F9">
        <w:rPr>
          <w:szCs w:val="28"/>
        </w:rPr>
        <w:t>Ростовской области на 2023</w:t>
      </w:r>
      <w:r w:rsidR="00016ECD">
        <w:rPr>
          <w:szCs w:val="28"/>
        </w:rPr>
        <w:t>-</w:t>
      </w:r>
      <w:r w:rsidRPr="00B878F9">
        <w:rPr>
          <w:szCs w:val="28"/>
        </w:rPr>
        <w:t>2025 годы</w:t>
      </w:r>
      <w:r w:rsidRPr="00A85EA5">
        <w:rPr>
          <w:szCs w:val="28"/>
        </w:rPr>
        <w:t>.</w:t>
      </w:r>
    </w:p>
    <w:p w14:paraId="6E0D9C78" w14:textId="68647D07" w:rsidR="0019619D" w:rsidRPr="00A85EA5" w:rsidRDefault="0019619D" w:rsidP="0019619D">
      <w:pPr>
        <w:widowControl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целях ежегодного повышения оплаты труда работников  муниципальных учреждений (в части </w:t>
      </w:r>
      <w:r w:rsidRPr="00B878F9">
        <w:rPr>
          <w:szCs w:val="28"/>
        </w:rPr>
        <w:t>субвенций и субсидий</w:t>
      </w:r>
      <w:r w:rsidRPr="00B878F9">
        <w:rPr>
          <w:b/>
          <w:szCs w:val="28"/>
        </w:rPr>
        <w:t xml:space="preserve"> </w:t>
      </w:r>
      <w:r w:rsidRPr="00B878F9">
        <w:rPr>
          <w:szCs w:val="28"/>
        </w:rPr>
        <w:t>областного</w:t>
      </w:r>
      <w:r>
        <w:rPr>
          <w:szCs w:val="28"/>
        </w:rPr>
        <w:t xml:space="preserve"> бюджета), на которые</w:t>
      </w:r>
      <w:r w:rsidRPr="00A85EA5">
        <w:rPr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>
        <w:rPr>
          <w:szCs w:val="28"/>
        </w:rPr>
        <w:t>расходов на уровень инфляции в 2023</w:t>
      </w:r>
      <w:r w:rsidR="00016ECD">
        <w:rPr>
          <w:szCs w:val="28"/>
        </w:rPr>
        <w:t>-</w:t>
      </w:r>
      <w:r>
        <w:rPr>
          <w:szCs w:val="28"/>
        </w:rPr>
        <w:t>2025 годах, утвержденный</w:t>
      </w:r>
      <w:r w:rsidRPr="00A85EA5">
        <w:rPr>
          <w:szCs w:val="28"/>
        </w:rPr>
        <w:t xml:space="preserve"> </w:t>
      </w:r>
      <w:hyperlink r:id="rId9" w:history="1">
        <w:r w:rsidRPr="00A85EA5">
          <w:rPr>
            <w:szCs w:val="28"/>
          </w:rPr>
          <w:t>прогноз</w:t>
        </w:r>
        <w:r>
          <w:rPr>
            <w:szCs w:val="28"/>
          </w:rPr>
          <w:t>ом</w:t>
        </w:r>
      </w:hyperlink>
      <w:r w:rsidRPr="00A85EA5">
        <w:rPr>
          <w:szCs w:val="28"/>
        </w:rPr>
        <w:t xml:space="preserve"> социально-экономического разви</w:t>
      </w:r>
      <w:r>
        <w:rPr>
          <w:szCs w:val="28"/>
        </w:rPr>
        <w:t>тия Ростовской области на 2023</w:t>
      </w:r>
      <w:r w:rsidR="00016ECD">
        <w:rPr>
          <w:szCs w:val="28"/>
        </w:rPr>
        <w:t>-</w:t>
      </w:r>
      <w:r w:rsidRPr="00A85EA5">
        <w:rPr>
          <w:szCs w:val="28"/>
        </w:rPr>
        <w:t>202</w:t>
      </w:r>
      <w:r>
        <w:rPr>
          <w:szCs w:val="28"/>
        </w:rPr>
        <w:t>5</w:t>
      </w:r>
      <w:r w:rsidRPr="00A85EA5">
        <w:rPr>
          <w:szCs w:val="28"/>
        </w:rPr>
        <w:t xml:space="preserve"> годы.</w:t>
      </w:r>
    </w:p>
    <w:p w14:paraId="1B389EBB" w14:textId="77777777" w:rsidR="0019619D" w:rsidRPr="00A85EA5" w:rsidRDefault="0019619D" w:rsidP="0019619D">
      <w:pPr>
        <w:widowControl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соответствии с планируемым внесением изменений </w:t>
      </w:r>
      <w:r>
        <w:rPr>
          <w:szCs w:val="28"/>
          <w:lang w:val="en-US"/>
        </w:rPr>
        <w:t> </w:t>
      </w:r>
      <w:r w:rsidRPr="00A85EA5">
        <w:rPr>
          <w:szCs w:val="28"/>
        </w:rPr>
        <w:t>в</w:t>
      </w:r>
      <w:r>
        <w:rPr>
          <w:szCs w:val="28"/>
        </w:rPr>
        <w:t xml:space="preserve"> </w:t>
      </w:r>
      <w:hyperlink r:id="rId10" w:history="1">
        <w:r w:rsidRPr="00A85EA5">
          <w:rPr>
            <w:szCs w:val="28"/>
          </w:rPr>
          <w:t>статью</w:t>
        </w:r>
        <w:r>
          <w:rPr>
            <w:szCs w:val="28"/>
            <w:lang w:val="en-US"/>
          </w:rPr>
          <w:t> </w:t>
        </w:r>
        <w:r w:rsidRPr="00A85EA5">
          <w:rPr>
            <w:szCs w:val="28"/>
          </w:rPr>
          <w:t>1</w:t>
        </w:r>
      </w:hyperlink>
      <w:r>
        <w:rPr>
          <w:lang w:val="en-US"/>
        </w:rPr>
        <w:t> </w:t>
      </w:r>
      <w:r w:rsidRPr="00A85EA5">
        <w:rPr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62E3E94" w14:textId="0C657437" w:rsidR="0019619D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Бюджетная политика в </w:t>
      </w:r>
      <w:r>
        <w:rPr>
          <w:rFonts w:eastAsia="Batang"/>
          <w:szCs w:val="28"/>
        </w:rPr>
        <w:t xml:space="preserve">Советинском </w:t>
      </w:r>
      <w:r>
        <w:rPr>
          <w:szCs w:val="28"/>
        </w:rPr>
        <w:t>сельском поселении</w:t>
      </w:r>
      <w:r w:rsidRPr="00A85EA5">
        <w:rPr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14:paraId="17239B05" w14:textId="0296A60C" w:rsidR="0019619D" w:rsidRPr="000849E9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49E9">
        <w:rPr>
          <w:szCs w:val="28"/>
        </w:rPr>
        <w:t xml:space="preserve">В этих целях в рамках финансового обеспечения учреждений в отраслях социальной сферы </w:t>
      </w:r>
      <w:r>
        <w:rPr>
          <w:szCs w:val="28"/>
        </w:rPr>
        <w:t>в</w:t>
      </w:r>
      <w:r w:rsidRPr="000849E9">
        <w:rPr>
          <w:szCs w:val="28"/>
        </w:rPr>
        <w:t xml:space="preserve"> услови</w:t>
      </w:r>
      <w:r>
        <w:rPr>
          <w:szCs w:val="28"/>
        </w:rPr>
        <w:t>ях</w:t>
      </w:r>
      <w:r w:rsidRPr="000849E9">
        <w:rPr>
          <w:szCs w:val="28"/>
        </w:rPr>
        <w:t xml:space="preserve">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</w:t>
      </w:r>
      <w:r w:rsidR="00016ECD">
        <w:rPr>
          <w:rFonts w:eastAsia="Batang"/>
          <w:szCs w:val="28"/>
        </w:rPr>
        <w:t xml:space="preserve">Советинского </w:t>
      </w:r>
      <w:r>
        <w:rPr>
          <w:szCs w:val="28"/>
        </w:rPr>
        <w:t>сельского поселения</w:t>
      </w:r>
      <w:r w:rsidRPr="000849E9">
        <w:rPr>
          <w:szCs w:val="28"/>
        </w:rPr>
        <w:t xml:space="preserve"> на</w:t>
      </w:r>
      <w:r>
        <w:rPr>
          <w:szCs w:val="28"/>
        </w:rPr>
        <w:t> </w:t>
      </w:r>
      <w:r w:rsidRPr="000849E9">
        <w:rPr>
          <w:szCs w:val="28"/>
        </w:rPr>
        <w:t>2023</w:t>
      </w:r>
      <w:r w:rsidR="00016ECD">
        <w:rPr>
          <w:szCs w:val="28"/>
        </w:rPr>
        <w:t>-</w:t>
      </w:r>
      <w:r w:rsidRPr="000849E9">
        <w:rPr>
          <w:szCs w:val="28"/>
        </w:rPr>
        <w:t>2025 годы.</w:t>
      </w:r>
    </w:p>
    <w:p w14:paraId="4BFECDD5" w14:textId="77777777" w:rsidR="0019619D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92B3501" w14:textId="77777777" w:rsidR="0019619D" w:rsidRPr="00A85EA5" w:rsidRDefault="0019619D" w:rsidP="0019619D">
      <w:pPr>
        <w:autoSpaceDE w:val="0"/>
        <w:autoSpaceDN w:val="0"/>
        <w:adjustRightInd w:val="0"/>
        <w:jc w:val="center"/>
        <w:rPr>
          <w:szCs w:val="28"/>
        </w:rPr>
      </w:pPr>
      <w:r w:rsidRPr="00A85EA5">
        <w:rPr>
          <w:szCs w:val="28"/>
        </w:rPr>
        <w:t>2.</w:t>
      </w:r>
      <w:r>
        <w:rPr>
          <w:szCs w:val="28"/>
        </w:rPr>
        <w:t>2</w:t>
      </w:r>
      <w:r w:rsidRPr="00A85EA5">
        <w:rPr>
          <w:szCs w:val="28"/>
        </w:rPr>
        <w:t>.</w:t>
      </w:r>
      <w:r>
        <w:rPr>
          <w:szCs w:val="28"/>
        </w:rPr>
        <w:t>1</w:t>
      </w:r>
      <w:r w:rsidRPr="00A85EA5">
        <w:rPr>
          <w:szCs w:val="28"/>
        </w:rPr>
        <w:t>. Социальная политика</w:t>
      </w:r>
    </w:p>
    <w:p w14:paraId="599D2BEC" w14:textId="77777777" w:rsidR="0019619D" w:rsidRPr="00A85EA5" w:rsidRDefault="0019619D" w:rsidP="0019619D">
      <w:pPr>
        <w:autoSpaceDE w:val="0"/>
        <w:autoSpaceDN w:val="0"/>
        <w:adjustRightInd w:val="0"/>
        <w:jc w:val="center"/>
        <w:rPr>
          <w:szCs w:val="28"/>
        </w:rPr>
      </w:pPr>
    </w:p>
    <w:p w14:paraId="7DAADE4A" w14:textId="77777777" w:rsidR="0019619D" w:rsidRPr="00A85EA5" w:rsidRDefault="0019619D" w:rsidP="0019619D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85EA5">
        <w:rPr>
          <w:szCs w:val="28"/>
        </w:rPr>
        <w:t>В сфере социальной политики приоритетным направлением остается</w:t>
      </w:r>
      <w:r>
        <w:rPr>
          <w:szCs w:val="28"/>
        </w:rPr>
        <w:t>, как </w:t>
      </w:r>
      <w:r w:rsidRPr="00A85EA5">
        <w:rPr>
          <w:szCs w:val="28"/>
        </w:rPr>
        <w:t>и прежде</w:t>
      </w:r>
      <w:r>
        <w:rPr>
          <w:szCs w:val="28"/>
        </w:rPr>
        <w:t>,</w:t>
      </w:r>
      <w:r w:rsidRPr="00A85EA5">
        <w:rPr>
          <w:szCs w:val="28"/>
        </w:rPr>
        <w:t xml:space="preserve"> поддержка</w:t>
      </w:r>
      <w:r>
        <w:rPr>
          <w:szCs w:val="28"/>
        </w:rPr>
        <w:t xml:space="preserve"> неработающих лиц, замещавших муниципальные должности и муниципальных служащих, вышедших на пенсию по старости (инвалидности)</w:t>
      </w:r>
      <w:r w:rsidRPr="00A85EA5">
        <w:rPr>
          <w:szCs w:val="28"/>
        </w:rPr>
        <w:t xml:space="preserve">. Будут обеспечены выплаты </w:t>
      </w:r>
      <w:r>
        <w:rPr>
          <w:szCs w:val="28"/>
        </w:rPr>
        <w:t>пенсии за выслугу лет пенсионерам из числа бывших муниципальных служащих, замещавших муниципальные должности.</w:t>
      </w:r>
    </w:p>
    <w:p w14:paraId="1F1EA9C2" w14:textId="77777777" w:rsidR="0019619D" w:rsidRPr="00A85EA5" w:rsidRDefault="0019619D" w:rsidP="0019619D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7663281A" w14:textId="77777777" w:rsidR="0019619D" w:rsidRPr="00A85EA5" w:rsidRDefault="0019619D" w:rsidP="0019619D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A85EA5">
        <w:rPr>
          <w:szCs w:val="28"/>
        </w:rPr>
        <w:t>2.</w:t>
      </w:r>
      <w:r>
        <w:rPr>
          <w:szCs w:val="28"/>
        </w:rPr>
        <w:t>2</w:t>
      </w:r>
      <w:r w:rsidRPr="00A85EA5">
        <w:rPr>
          <w:szCs w:val="28"/>
        </w:rPr>
        <w:t>.</w:t>
      </w:r>
      <w:r>
        <w:rPr>
          <w:szCs w:val="28"/>
        </w:rPr>
        <w:t>2</w:t>
      </w:r>
      <w:r w:rsidRPr="00A85EA5">
        <w:rPr>
          <w:szCs w:val="28"/>
        </w:rPr>
        <w:t>. Культура</w:t>
      </w:r>
    </w:p>
    <w:p w14:paraId="5506693A" w14:textId="77777777" w:rsidR="0019619D" w:rsidRDefault="0019619D" w:rsidP="0019619D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71FFB29B" w14:textId="5136D93C" w:rsidR="0019619D" w:rsidRPr="00400E8C" w:rsidRDefault="0019619D" w:rsidP="001961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Продолжится</w:t>
      </w:r>
      <w:r w:rsidRPr="00400E8C">
        <w:rPr>
          <w:szCs w:val="28"/>
        </w:rPr>
        <w:t xml:space="preserve"> сохранени</w:t>
      </w:r>
      <w:r>
        <w:rPr>
          <w:szCs w:val="28"/>
        </w:rPr>
        <w:t>е</w:t>
      </w:r>
      <w:r w:rsidRPr="00400E8C">
        <w:rPr>
          <w:szCs w:val="28"/>
        </w:rPr>
        <w:t xml:space="preserve"> и развити</w:t>
      </w:r>
      <w:r>
        <w:rPr>
          <w:szCs w:val="28"/>
        </w:rPr>
        <w:t>е</w:t>
      </w:r>
      <w:r w:rsidRPr="00400E8C">
        <w:rPr>
          <w:szCs w:val="28"/>
        </w:rPr>
        <w:t xml:space="preserve"> культурного потенциала </w:t>
      </w:r>
      <w:r w:rsidR="00016ECD">
        <w:rPr>
          <w:rFonts w:eastAsia="Batang"/>
          <w:szCs w:val="28"/>
        </w:rPr>
        <w:t xml:space="preserve">Советинского </w:t>
      </w:r>
      <w:r w:rsidRPr="00400E8C">
        <w:rPr>
          <w:szCs w:val="28"/>
        </w:rPr>
        <w:t>сельского поселения, выравнивание доступности к услугам учреждений культуры</w:t>
      </w:r>
      <w:r>
        <w:rPr>
          <w:szCs w:val="28"/>
        </w:rPr>
        <w:t xml:space="preserve"> сельского поселения.</w:t>
      </w:r>
    </w:p>
    <w:p w14:paraId="7973CAA8" w14:textId="77777777" w:rsidR="0019619D" w:rsidRPr="00265A9F" w:rsidRDefault="0019619D" w:rsidP="0019619D">
      <w:pPr>
        <w:widowControl w:val="0"/>
        <w:tabs>
          <w:tab w:val="center" w:pos="4875"/>
          <w:tab w:val="left" w:pos="7125"/>
        </w:tabs>
        <w:ind w:firstLine="709"/>
        <w:jc w:val="both"/>
        <w:rPr>
          <w:szCs w:val="28"/>
        </w:rPr>
      </w:pPr>
      <w:r w:rsidRPr="00265A9F">
        <w:rPr>
          <w:szCs w:val="28"/>
        </w:rPr>
        <w:t xml:space="preserve">Продолжится финансовое обеспечение деятельности </w:t>
      </w:r>
      <w:r>
        <w:rPr>
          <w:szCs w:val="28"/>
        </w:rPr>
        <w:t>муниципальных</w:t>
      </w:r>
      <w:r w:rsidRPr="00265A9F">
        <w:rPr>
          <w:szCs w:val="28"/>
        </w:rPr>
        <w:t xml:space="preserve"> учреждени</w:t>
      </w:r>
      <w:r>
        <w:rPr>
          <w:szCs w:val="28"/>
        </w:rPr>
        <w:t>й</w:t>
      </w:r>
      <w:r w:rsidRPr="00265A9F">
        <w:rPr>
          <w:szCs w:val="28"/>
        </w:rPr>
        <w:t xml:space="preserve"> культуры</w:t>
      </w:r>
      <w:r>
        <w:rPr>
          <w:szCs w:val="28"/>
        </w:rPr>
        <w:t>, в том числе выделение денежных средств на содержание и выполнение текущего ремонта зданий Домов культуры сельского поселения.</w:t>
      </w:r>
    </w:p>
    <w:p w14:paraId="6A329407" w14:textId="77777777" w:rsidR="0019619D" w:rsidRDefault="0019619D" w:rsidP="001961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3165BA45" w14:textId="77777777" w:rsidR="0019619D" w:rsidRPr="00A85EA5" w:rsidRDefault="0019619D" w:rsidP="001961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85EA5">
        <w:rPr>
          <w:szCs w:val="28"/>
        </w:rPr>
        <w:t>2.</w:t>
      </w:r>
      <w:r>
        <w:rPr>
          <w:szCs w:val="28"/>
        </w:rPr>
        <w:t>2</w:t>
      </w:r>
      <w:r w:rsidRPr="00A85EA5">
        <w:rPr>
          <w:szCs w:val="28"/>
        </w:rPr>
        <w:t>.</w:t>
      </w:r>
      <w:r>
        <w:rPr>
          <w:szCs w:val="28"/>
        </w:rPr>
        <w:t>3</w:t>
      </w:r>
      <w:r w:rsidRPr="00A85EA5">
        <w:rPr>
          <w:szCs w:val="28"/>
        </w:rPr>
        <w:t>. Физическая культура и спорт</w:t>
      </w:r>
    </w:p>
    <w:p w14:paraId="26A7A7DC" w14:textId="77777777" w:rsidR="0019619D" w:rsidRPr="00A85EA5" w:rsidRDefault="0019619D" w:rsidP="001961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08DF5EA5" w14:textId="22B1F0ED" w:rsidR="0019619D" w:rsidRDefault="0019619D" w:rsidP="0019619D">
      <w:pPr>
        <w:ind w:firstLine="709"/>
        <w:jc w:val="both"/>
        <w:rPr>
          <w:szCs w:val="28"/>
        </w:rPr>
      </w:pPr>
      <w:r>
        <w:rPr>
          <w:szCs w:val="28"/>
        </w:rPr>
        <w:t xml:space="preserve">Продолжится </w:t>
      </w:r>
      <w:r w:rsidR="00016ECD">
        <w:rPr>
          <w:szCs w:val="28"/>
        </w:rPr>
        <w:t>реализация мероприятий</w:t>
      </w:r>
      <w:r>
        <w:rPr>
          <w:szCs w:val="28"/>
        </w:rPr>
        <w:t xml:space="preserve"> </w:t>
      </w:r>
      <w:r w:rsidR="00016ECD">
        <w:rPr>
          <w:szCs w:val="28"/>
        </w:rPr>
        <w:t>по развитию</w:t>
      </w:r>
      <w:r>
        <w:rPr>
          <w:szCs w:val="28"/>
        </w:rPr>
        <w:t xml:space="preserve"> массового спорта на территории поселения, а именно финансовая поддержка участия футбольной команды сельского поселения в чемпионате Неклиновского района по футболу.</w:t>
      </w:r>
    </w:p>
    <w:p w14:paraId="7C3E8A7F" w14:textId="26120276" w:rsidR="0019619D" w:rsidRPr="00A85EA5" w:rsidRDefault="0019619D" w:rsidP="0019619D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Основное внимание будет направлено </w:t>
      </w:r>
      <w:r w:rsidR="00016ECD">
        <w:rPr>
          <w:szCs w:val="28"/>
        </w:rPr>
        <w:t>на повышение</w:t>
      </w:r>
      <w:r>
        <w:rPr>
          <w:szCs w:val="28"/>
        </w:rPr>
        <w:t xml:space="preserve"> мотивации жителей </w:t>
      </w:r>
      <w:r w:rsidR="00016ECD">
        <w:rPr>
          <w:rFonts w:eastAsia="Batang"/>
          <w:szCs w:val="28"/>
        </w:rPr>
        <w:t xml:space="preserve">Советинского </w:t>
      </w:r>
      <w:r>
        <w:rPr>
          <w:szCs w:val="28"/>
        </w:rPr>
        <w:t>сельского поселения к регулярным занятиям физической культурой и спортом и ведению здорового образа жизни, развитие инфраструктуры физической культуры и</w:t>
      </w:r>
      <w:r>
        <w:rPr>
          <w:szCs w:val="28"/>
          <w:lang w:val="en-US"/>
        </w:rPr>
        <w:t> </w:t>
      </w:r>
      <w:r>
        <w:rPr>
          <w:szCs w:val="28"/>
        </w:rPr>
        <w:t xml:space="preserve">спорта в </w:t>
      </w:r>
      <w:r w:rsidR="00016ECD">
        <w:rPr>
          <w:rFonts w:eastAsia="Batang"/>
          <w:szCs w:val="28"/>
        </w:rPr>
        <w:t xml:space="preserve">Советинском </w:t>
      </w:r>
      <w:r>
        <w:rPr>
          <w:szCs w:val="28"/>
        </w:rPr>
        <w:t xml:space="preserve">сельском поселении. </w:t>
      </w:r>
    </w:p>
    <w:p w14:paraId="476F324D" w14:textId="77777777" w:rsidR="0019619D" w:rsidRDefault="0019619D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3F2C5D87" w14:textId="77777777" w:rsidR="00016ECD" w:rsidRPr="00A01058" w:rsidRDefault="00016ECD" w:rsidP="00016ECD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01058">
        <w:rPr>
          <w:color w:val="000000"/>
          <w:szCs w:val="28"/>
        </w:rPr>
        <w:t>3.</w:t>
      </w:r>
      <w:r w:rsidRPr="00A01058">
        <w:rPr>
          <w:szCs w:val="28"/>
        </w:rPr>
        <w:t> </w:t>
      </w:r>
      <w:r w:rsidRPr="00A01058">
        <w:rPr>
          <w:color w:val="000000"/>
          <w:szCs w:val="28"/>
        </w:rPr>
        <w:t>Повышение эффективности</w:t>
      </w:r>
    </w:p>
    <w:p w14:paraId="240CD318" w14:textId="77777777" w:rsidR="00016ECD" w:rsidRPr="00A01058" w:rsidRDefault="00016ECD" w:rsidP="00016ECD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01058">
        <w:rPr>
          <w:color w:val="000000"/>
          <w:szCs w:val="28"/>
        </w:rPr>
        <w:t>и приорит</w:t>
      </w:r>
      <w:r>
        <w:rPr>
          <w:color w:val="000000"/>
          <w:szCs w:val="28"/>
        </w:rPr>
        <w:t>е</w:t>
      </w:r>
      <w:r w:rsidRPr="00A01058">
        <w:rPr>
          <w:color w:val="000000"/>
          <w:szCs w:val="28"/>
        </w:rPr>
        <w:t>зация бюджетных расходов</w:t>
      </w:r>
    </w:p>
    <w:p w14:paraId="1B0B0B66" w14:textId="77777777" w:rsidR="00016ECD" w:rsidRPr="00A01058" w:rsidRDefault="00016ECD" w:rsidP="00016ECD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14:paraId="11C10D11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приорит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зации и повышения эффективности использования финансовых ресурсов.</w:t>
      </w:r>
    </w:p>
    <w:p w14:paraId="361F03D1" w14:textId="0CA1046D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5EE23D12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14:paraId="284DB4B5" w14:textId="4F8794E5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016ECD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481A3D13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1A5DA05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14:paraId="42A9BCAC" w14:textId="77777777" w:rsidR="00016ECD" w:rsidRPr="00F526B8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 xml:space="preserve">активное привлечение внебюджетных ресурсов, направление средств </w:t>
      </w:r>
      <w:r w:rsidRPr="00F526B8">
        <w:rPr>
          <w:rFonts w:ascii="Times New Roman" w:hAnsi="Times New Roman" w:cs="Times New Roman"/>
          <w:spacing w:val="-6"/>
          <w:sz w:val="28"/>
          <w:szCs w:val="28"/>
        </w:rPr>
        <w:lastRenderedPageBreak/>
        <w:t>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04B7D792" w14:textId="77777777" w:rsidR="00016ECD" w:rsidRPr="00A85EA5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1BD5C1A6" w14:textId="77777777" w:rsidR="00016ECD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14:paraId="7272CD53" w14:textId="77777777" w:rsidR="00016ECD" w:rsidRPr="00A85EA5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4. Основные подходы</w:t>
      </w:r>
    </w:p>
    <w:p w14:paraId="393BE90E" w14:textId="77777777" w:rsidR="00016ECD" w:rsidRPr="00A85EA5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к формированию межбюджетных отношений</w:t>
      </w:r>
    </w:p>
    <w:p w14:paraId="4A689A53" w14:textId="77777777" w:rsidR="00016ECD" w:rsidRPr="00A85EA5" w:rsidRDefault="00016ECD" w:rsidP="00016ECD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14:paraId="29F52CA2" w14:textId="77777777" w:rsidR="00016ECD" w:rsidRPr="00667C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7CCD">
        <w:rPr>
          <w:rFonts w:ascii="Times New Roman" w:hAnsi="Times New Roman" w:cs="Times New Roman"/>
          <w:sz w:val="28"/>
          <w:szCs w:val="28"/>
        </w:rPr>
        <w:t>.</w:t>
      </w:r>
    </w:p>
    <w:p w14:paraId="3DBE0B75" w14:textId="1E8972AE" w:rsidR="00016E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В целях сохранения на достигнутом уровне целевых показателей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оплате труда отдельных категорий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CCD">
        <w:rPr>
          <w:rFonts w:ascii="Times New Roman" w:hAnsi="Times New Roman" w:cs="Times New Roman"/>
          <w:sz w:val="28"/>
          <w:szCs w:val="28"/>
        </w:rPr>
        <w:t xml:space="preserve"> планируется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667CCD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местных бюджетов для частичной компенсации дополнительных расходов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 бюджетной сферы в рамках реализации указов Президента Российской Федерации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года.</w:t>
      </w:r>
    </w:p>
    <w:p w14:paraId="1A0131D0" w14:textId="77777777" w:rsidR="00016E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ECA13" w14:textId="5B25EB6C" w:rsidR="00016ECD" w:rsidRPr="00A85EA5" w:rsidRDefault="00016ECD" w:rsidP="00016ECD">
      <w:pPr>
        <w:widowControl w:val="0"/>
        <w:spacing w:line="245" w:lineRule="auto"/>
        <w:jc w:val="center"/>
        <w:rPr>
          <w:szCs w:val="28"/>
        </w:rPr>
      </w:pPr>
      <w:r w:rsidRPr="00A85EA5">
        <w:rPr>
          <w:szCs w:val="28"/>
        </w:rPr>
        <w:t>5.</w:t>
      </w:r>
      <w:r>
        <w:rPr>
          <w:szCs w:val="28"/>
        </w:rPr>
        <w:t> </w:t>
      </w:r>
      <w:r w:rsidRPr="00A85EA5">
        <w:rPr>
          <w:szCs w:val="28"/>
        </w:rPr>
        <w:t>Обеспечение сбалансированности бюджета</w:t>
      </w:r>
      <w:r>
        <w:rPr>
          <w:szCs w:val="28"/>
        </w:rPr>
        <w:t xml:space="preserve"> поселения</w:t>
      </w:r>
    </w:p>
    <w:p w14:paraId="39AAF041" w14:textId="77777777" w:rsidR="00016ECD" w:rsidRPr="00A85EA5" w:rsidRDefault="00016ECD" w:rsidP="00016ECD">
      <w:pPr>
        <w:widowControl w:val="0"/>
        <w:spacing w:line="245" w:lineRule="auto"/>
        <w:jc w:val="center"/>
        <w:rPr>
          <w:szCs w:val="28"/>
        </w:rPr>
      </w:pPr>
    </w:p>
    <w:p w14:paraId="6DCFADAD" w14:textId="27507CEC" w:rsidR="00016ECD" w:rsidRPr="00B54714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4714">
        <w:rPr>
          <w:szCs w:val="28"/>
        </w:rPr>
        <w:t>В условиях санкционного давления, внешних и финансовых ограничений особая роль отводится мероприятиям по обеспечени</w:t>
      </w:r>
      <w:r>
        <w:rPr>
          <w:szCs w:val="28"/>
        </w:rPr>
        <w:t>ю</w:t>
      </w:r>
      <w:r w:rsidRPr="00B54714">
        <w:rPr>
          <w:szCs w:val="28"/>
        </w:rPr>
        <w:t xml:space="preserve"> </w:t>
      </w:r>
      <w:r w:rsidRPr="00893D6D">
        <w:rPr>
          <w:szCs w:val="28"/>
        </w:rPr>
        <w:t xml:space="preserve">бюджетной </w:t>
      </w:r>
      <w:r w:rsidRPr="00893D6D">
        <w:rPr>
          <w:color w:val="222222"/>
          <w:szCs w:val="28"/>
        </w:rPr>
        <w:t>стабильности</w:t>
      </w:r>
      <w:r w:rsidRPr="00893D6D">
        <w:rPr>
          <w:szCs w:val="28"/>
        </w:rPr>
        <w:t xml:space="preserve"> и </w:t>
      </w:r>
      <w:r w:rsidRPr="00B54714">
        <w:rPr>
          <w:szCs w:val="28"/>
        </w:rPr>
        <w:t>сбалансированности бюджета</w:t>
      </w:r>
      <w:r>
        <w:rPr>
          <w:szCs w:val="28"/>
        </w:rPr>
        <w:t xml:space="preserve"> поселения</w:t>
      </w:r>
      <w:r w:rsidRPr="00B54714">
        <w:rPr>
          <w:szCs w:val="28"/>
        </w:rPr>
        <w:t xml:space="preserve">. </w:t>
      </w:r>
    </w:p>
    <w:p w14:paraId="5346AB4D" w14:textId="6F270BBF" w:rsidR="00016ECD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бюджета поселения.</w:t>
      </w:r>
    </w:p>
    <w:p w14:paraId="592680B6" w14:textId="77777777" w:rsidR="00016ECD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Рыночным инструментом </w:t>
      </w:r>
      <w:r w:rsidRPr="00A85EA5">
        <w:rPr>
          <w:szCs w:val="28"/>
        </w:rPr>
        <w:t xml:space="preserve">обеспечения сбалансированности будут являться кредиты кредитных организаций. </w:t>
      </w:r>
      <w:r>
        <w:rPr>
          <w:szCs w:val="28"/>
        </w:rPr>
        <w:t xml:space="preserve">Данный вид кредитных ресурсов используется </w:t>
      </w:r>
      <w:r w:rsidRPr="00A85EA5">
        <w:rPr>
          <w:szCs w:val="28"/>
        </w:rPr>
        <w:t>для финансирования дефицита бюджета</w:t>
      </w:r>
      <w:r>
        <w:rPr>
          <w:szCs w:val="28"/>
        </w:rPr>
        <w:t xml:space="preserve"> поселения с учетом минимизации процентных ставок и возможностью досрочного исполнения долговых обязательств</w:t>
      </w:r>
      <w:r w:rsidRPr="00A85EA5">
        <w:rPr>
          <w:szCs w:val="28"/>
        </w:rPr>
        <w:t xml:space="preserve">. </w:t>
      </w:r>
    </w:p>
    <w:p w14:paraId="3524BADB" w14:textId="77777777" w:rsidR="00016ECD" w:rsidRPr="006F240B" w:rsidRDefault="00016ECD" w:rsidP="00016E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D213D3F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  <w:r w:rsidRPr="00A85EA5">
        <w:rPr>
          <w:color w:val="000000"/>
          <w:szCs w:val="28"/>
        </w:rPr>
        <w:t>6. </w:t>
      </w:r>
      <w:r w:rsidRPr="00A85EA5">
        <w:rPr>
          <w:szCs w:val="28"/>
        </w:rPr>
        <w:t xml:space="preserve">Совершенствование системы внутреннего </w:t>
      </w:r>
    </w:p>
    <w:p w14:paraId="5F3783FC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муниципальному</w:t>
      </w:r>
      <w:r w:rsidRPr="00A85EA5">
        <w:rPr>
          <w:szCs w:val="28"/>
        </w:rPr>
        <w:t xml:space="preserve"> финансового (муниципального) контроля </w:t>
      </w:r>
    </w:p>
    <w:p w14:paraId="6FCF3C2D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  <w:r w:rsidRPr="00A85EA5">
        <w:rPr>
          <w:szCs w:val="28"/>
        </w:rPr>
        <w:t>и контроля финансового органа в сфере закупок</w:t>
      </w:r>
    </w:p>
    <w:p w14:paraId="7C447E2F" w14:textId="77777777" w:rsidR="00016ECD" w:rsidRPr="00A85EA5" w:rsidRDefault="00016ECD" w:rsidP="00016ECD">
      <w:pPr>
        <w:widowControl w:val="0"/>
        <w:autoSpaceDE w:val="0"/>
        <w:autoSpaceDN w:val="0"/>
        <w:jc w:val="center"/>
        <w:rPr>
          <w:szCs w:val="28"/>
        </w:rPr>
      </w:pPr>
    </w:p>
    <w:p w14:paraId="6AA9CA61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Cs w:val="28"/>
        </w:rPr>
        <w:t>муниципальному</w:t>
      </w:r>
      <w:r w:rsidRPr="00404420">
        <w:rPr>
          <w:szCs w:val="28"/>
        </w:rPr>
        <w:t xml:space="preserve"> финансовому контролю продолжится применение следующих основных подходов:</w:t>
      </w:r>
    </w:p>
    <w:p w14:paraId="0EC5EE71" w14:textId="74805A2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>
        <w:rPr>
          <w:szCs w:val="28"/>
        </w:rPr>
        <w:t>муниципального</w:t>
      </w:r>
      <w:r w:rsidRPr="00404420">
        <w:rPr>
          <w:szCs w:val="28"/>
        </w:rPr>
        <w:t xml:space="preserve"> контроля;</w:t>
      </w:r>
    </w:p>
    <w:p w14:paraId="5A591A8C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>обеспечение подотчетности (подконтрольности) бюджетных расходов;</w:t>
      </w:r>
    </w:p>
    <w:p w14:paraId="275C613A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обеспечение реализации задач внутреннего </w:t>
      </w:r>
      <w:r>
        <w:rPr>
          <w:szCs w:val="28"/>
        </w:rPr>
        <w:t>муниципального</w:t>
      </w:r>
      <w:r w:rsidRPr="00404420">
        <w:rPr>
          <w:szCs w:val="28"/>
        </w:rPr>
        <w:t xml:space="preserve"> финансового контроля на всех этапах бюджетного процесса;</w:t>
      </w:r>
    </w:p>
    <w:p w14:paraId="1E0AA4EC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1965A3B7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lastRenderedPageBreak/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6B465CE0" w14:textId="77777777" w:rsidR="00016ECD" w:rsidRPr="0040442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0565DC77" w14:textId="77777777" w:rsidR="00016ECD" w:rsidRPr="00DF3330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04420">
        <w:rPr>
          <w:szCs w:val="28"/>
        </w:rPr>
        <w:t xml:space="preserve">В отношении обеспечения контроля финансовым органом при осуществлении закупок для </w:t>
      </w:r>
      <w:r>
        <w:rPr>
          <w:szCs w:val="28"/>
        </w:rPr>
        <w:t>муниципальных</w:t>
      </w:r>
      <w:r w:rsidRPr="00404420">
        <w:rPr>
          <w:szCs w:val="28"/>
        </w:rPr>
        <w:t xml:space="preserve"> нужд будут применены новые требования.</w:t>
      </w:r>
      <w:r>
        <w:rPr>
          <w:szCs w:val="28"/>
        </w:rPr>
        <w:t xml:space="preserve"> </w:t>
      </w:r>
      <w:r w:rsidRPr="00426BC9">
        <w:rPr>
          <w:szCs w:val="28"/>
        </w:rPr>
        <w:t>Финансовые органы будут осуществлять контроль за соответствием вносимой в реестр контрактов информации</w:t>
      </w:r>
      <w:r>
        <w:rPr>
          <w:szCs w:val="28"/>
        </w:rPr>
        <w:t>,</w:t>
      </w:r>
      <w:r w:rsidRPr="00426BC9">
        <w:rPr>
          <w:szCs w:val="28"/>
        </w:rPr>
        <w:t xml:space="preserve"> в том числе</w:t>
      </w:r>
      <w:r w:rsidRPr="00B749B7">
        <w:rPr>
          <w:szCs w:val="28"/>
        </w:rPr>
        <w:t>:</w:t>
      </w:r>
      <w:r w:rsidRPr="00426BC9">
        <w:rPr>
          <w:szCs w:val="28"/>
        </w:rPr>
        <w:t xml:space="preserve"> в</w:t>
      </w:r>
      <w:r>
        <w:rPr>
          <w:szCs w:val="28"/>
        </w:rPr>
        <w:t> </w:t>
      </w:r>
      <w:r w:rsidRPr="00426BC9">
        <w:rPr>
          <w:szCs w:val="28"/>
        </w:rPr>
        <w:t xml:space="preserve">части реквизитов счета заказчика </w:t>
      </w:r>
      <w:r>
        <w:rPr>
          <w:szCs w:val="28"/>
        </w:rPr>
        <w:t>и поставщика</w:t>
      </w:r>
      <w:r w:rsidRPr="00426BC9">
        <w:rPr>
          <w:szCs w:val="28"/>
        </w:rPr>
        <w:t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r>
        <w:rPr>
          <w:szCs w:val="28"/>
        </w:rPr>
        <w:t xml:space="preserve"> </w:t>
      </w:r>
    </w:p>
    <w:p w14:paraId="2FC761AD" w14:textId="77777777" w:rsidR="00016ECD" w:rsidRPr="006F240B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 этом функции по контролю за соответствием</w:t>
      </w:r>
      <w:r w:rsidRPr="00104DEF">
        <w:rPr>
          <w:szCs w:val="28"/>
        </w:rPr>
        <w:t xml:space="preserve"> </w:t>
      </w:r>
      <w:r w:rsidRPr="00426BC9">
        <w:rPr>
          <w:szCs w:val="28"/>
        </w:rPr>
        <w:t>вносимой в реестр контрактов информации</w:t>
      </w:r>
      <w:r>
        <w:rPr>
          <w:szCs w:val="28"/>
        </w:rPr>
        <w:t xml:space="preserve"> в части реквизитов счета заказчика и </w:t>
      </w:r>
      <w:r w:rsidRPr="00426BC9">
        <w:rPr>
          <w:szCs w:val="28"/>
        </w:rPr>
        <w:t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>
        <w:rPr>
          <w:szCs w:val="28"/>
        </w:rPr>
        <w:t xml:space="preserve">, предусмотрены с 1 октября 2022 г., дополнительный контроль </w:t>
      </w:r>
      <w:r w:rsidRPr="00426BC9">
        <w:rPr>
          <w:szCs w:val="28"/>
        </w:rPr>
        <w:t xml:space="preserve">в части реквизитов счета поставщика </w:t>
      </w:r>
      <w:r>
        <w:rPr>
          <w:szCs w:val="28"/>
        </w:rPr>
        <w:t xml:space="preserve">планируется с 1 июля 2023 г. </w:t>
      </w:r>
      <w:r w:rsidRPr="00426BC9">
        <w:rPr>
          <w:szCs w:val="28"/>
        </w:rPr>
        <w:t xml:space="preserve"> </w:t>
      </w:r>
    </w:p>
    <w:p w14:paraId="0EFAF647" w14:textId="77777777" w:rsidR="00016ECD" w:rsidRDefault="00016ECD" w:rsidP="00016EC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6BC9">
        <w:rPr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4CC6BFC2" w14:textId="77777777" w:rsidR="00016ECD" w:rsidRDefault="00016ECD" w:rsidP="00016ECD"/>
    <w:p w14:paraId="7FB757A1" w14:textId="77777777" w:rsidR="00016ECD" w:rsidRDefault="00016ECD" w:rsidP="00016ECD"/>
    <w:p w14:paraId="37A9B9BE" w14:textId="77777777" w:rsidR="00016ECD" w:rsidRDefault="00016ECD" w:rsidP="00016ECD"/>
    <w:p w14:paraId="2B328E64" w14:textId="77777777" w:rsidR="00016ECD" w:rsidRPr="00667CCD" w:rsidRDefault="00016ECD" w:rsidP="0001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ECD" w:rsidRPr="00667CCD" w:rsidSect="00B45E2B">
      <w:headerReference w:type="even" r:id="rId11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2379" w14:textId="77777777" w:rsidR="00675C3D" w:rsidRDefault="00675C3D">
      <w:r>
        <w:separator/>
      </w:r>
    </w:p>
  </w:endnote>
  <w:endnote w:type="continuationSeparator" w:id="0">
    <w:p w14:paraId="507CCF89" w14:textId="77777777" w:rsidR="00675C3D" w:rsidRDefault="006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E1D8" w14:textId="77777777" w:rsidR="00675C3D" w:rsidRDefault="00675C3D">
      <w:r>
        <w:separator/>
      </w:r>
    </w:p>
  </w:footnote>
  <w:footnote w:type="continuationSeparator" w:id="0">
    <w:p w14:paraId="4C6AA75C" w14:textId="77777777" w:rsidR="00675C3D" w:rsidRDefault="0067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9DCE" w14:textId="77777777"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15DE99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6ECD"/>
    <w:rsid w:val="0001787A"/>
    <w:rsid w:val="000424D0"/>
    <w:rsid w:val="0005048B"/>
    <w:rsid w:val="00057480"/>
    <w:rsid w:val="00066BD1"/>
    <w:rsid w:val="00092C20"/>
    <w:rsid w:val="000A00A1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1725B"/>
    <w:rsid w:val="0014176B"/>
    <w:rsid w:val="00164082"/>
    <w:rsid w:val="001655A5"/>
    <w:rsid w:val="00174291"/>
    <w:rsid w:val="0018084F"/>
    <w:rsid w:val="00181DDB"/>
    <w:rsid w:val="00184065"/>
    <w:rsid w:val="00192C4A"/>
    <w:rsid w:val="0019619D"/>
    <w:rsid w:val="00197170"/>
    <w:rsid w:val="001A6106"/>
    <w:rsid w:val="001C06B9"/>
    <w:rsid w:val="001D5557"/>
    <w:rsid w:val="001D7BD6"/>
    <w:rsid w:val="001E38F2"/>
    <w:rsid w:val="001E4D5C"/>
    <w:rsid w:val="001E744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42481"/>
    <w:rsid w:val="002532EE"/>
    <w:rsid w:val="0025346E"/>
    <w:rsid w:val="00261646"/>
    <w:rsid w:val="00275E61"/>
    <w:rsid w:val="00276BAA"/>
    <w:rsid w:val="00293524"/>
    <w:rsid w:val="00296AED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3350F"/>
    <w:rsid w:val="003454CB"/>
    <w:rsid w:val="003468D8"/>
    <w:rsid w:val="003515D8"/>
    <w:rsid w:val="0036106D"/>
    <w:rsid w:val="00392DDB"/>
    <w:rsid w:val="003A7873"/>
    <w:rsid w:val="003C112D"/>
    <w:rsid w:val="003C654F"/>
    <w:rsid w:val="003C739F"/>
    <w:rsid w:val="003D44A2"/>
    <w:rsid w:val="003E0C4A"/>
    <w:rsid w:val="00411556"/>
    <w:rsid w:val="00411EFF"/>
    <w:rsid w:val="00416A16"/>
    <w:rsid w:val="00417CF0"/>
    <w:rsid w:val="00431A41"/>
    <w:rsid w:val="004335F1"/>
    <w:rsid w:val="00437344"/>
    <w:rsid w:val="0043744C"/>
    <w:rsid w:val="00444C85"/>
    <w:rsid w:val="00445017"/>
    <w:rsid w:val="0044562D"/>
    <w:rsid w:val="00455FF4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62184"/>
    <w:rsid w:val="00571324"/>
    <w:rsid w:val="005A015A"/>
    <w:rsid w:val="005A18DF"/>
    <w:rsid w:val="005B1660"/>
    <w:rsid w:val="005C153B"/>
    <w:rsid w:val="005C15D6"/>
    <w:rsid w:val="005C250A"/>
    <w:rsid w:val="005C2F75"/>
    <w:rsid w:val="005D405D"/>
    <w:rsid w:val="005D547A"/>
    <w:rsid w:val="005D64D2"/>
    <w:rsid w:val="005E5C22"/>
    <w:rsid w:val="005F44C7"/>
    <w:rsid w:val="005F586C"/>
    <w:rsid w:val="00605893"/>
    <w:rsid w:val="00613D14"/>
    <w:rsid w:val="0062099B"/>
    <w:rsid w:val="00626762"/>
    <w:rsid w:val="0063150C"/>
    <w:rsid w:val="00637E3B"/>
    <w:rsid w:val="00641D39"/>
    <w:rsid w:val="00647BE6"/>
    <w:rsid w:val="00653A70"/>
    <w:rsid w:val="00670F61"/>
    <w:rsid w:val="00671189"/>
    <w:rsid w:val="0067514B"/>
    <w:rsid w:val="00675C3D"/>
    <w:rsid w:val="006A1231"/>
    <w:rsid w:val="006A525D"/>
    <w:rsid w:val="006A74B3"/>
    <w:rsid w:val="006C3EB8"/>
    <w:rsid w:val="006E09A6"/>
    <w:rsid w:val="00705F07"/>
    <w:rsid w:val="00707879"/>
    <w:rsid w:val="00707AD6"/>
    <w:rsid w:val="00725FCE"/>
    <w:rsid w:val="00752237"/>
    <w:rsid w:val="00774726"/>
    <w:rsid w:val="007813E5"/>
    <w:rsid w:val="0079492A"/>
    <w:rsid w:val="007960CE"/>
    <w:rsid w:val="00797951"/>
    <w:rsid w:val="007B2AA9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17C42"/>
    <w:rsid w:val="00823437"/>
    <w:rsid w:val="0084439E"/>
    <w:rsid w:val="00872605"/>
    <w:rsid w:val="008730E7"/>
    <w:rsid w:val="00873C7D"/>
    <w:rsid w:val="0089060C"/>
    <w:rsid w:val="008A062D"/>
    <w:rsid w:val="008B0513"/>
    <w:rsid w:val="008B1DC5"/>
    <w:rsid w:val="008D0221"/>
    <w:rsid w:val="008D399C"/>
    <w:rsid w:val="008D50B2"/>
    <w:rsid w:val="008E1460"/>
    <w:rsid w:val="008F43FD"/>
    <w:rsid w:val="009059CF"/>
    <w:rsid w:val="0090763C"/>
    <w:rsid w:val="009256F0"/>
    <w:rsid w:val="00926240"/>
    <w:rsid w:val="00931C3D"/>
    <w:rsid w:val="00936EB9"/>
    <w:rsid w:val="00943FDB"/>
    <w:rsid w:val="00944B6B"/>
    <w:rsid w:val="00947B02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45F1F"/>
    <w:rsid w:val="00A55061"/>
    <w:rsid w:val="00A67C15"/>
    <w:rsid w:val="00A820F7"/>
    <w:rsid w:val="00A825C0"/>
    <w:rsid w:val="00A86C37"/>
    <w:rsid w:val="00A90EB6"/>
    <w:rsid w:val="00A91BE1"/>
    <w:rsid w:val="00AA7FC2"/>
    <w:rsid w:val="00AB2340"/>
    <w:rsid w:val="00AC5015"/>
    <w:rsid w:val="00AC6442"/>
    <w:rsid w:val="00AE34B3"/>
    <w:rsid w:val="00AE6AAD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76AEB"/>
    <w:rsid w:val="00B85BEE"/>
    <w:rsid w:val="00B8609D"/>
    <w:rsid w:val="00B93166"/>
    <w:rsid w:val="00B965E4"/>
    <w:rsid w:val="00BB1AB4"/>
    <w:rsid w:val="00BC5D90"/>
    <w:rsid w:val="00BC6AF8"/>
    <w:rsid w:val="00BC7233"/>
    <w:rsid w:val="00BD117F"/>
    <w:rsid w:val="00BD73F6"/>
    <w:rsid w:val="00BE3B95"/>
    <w:rsid w:val="00BE452F"/>
    <w:rsid w:val="00BF367A"/>
    <w:rsid w:val="00C06B3E"/>
    <w:rsid w:val="00C13257"/>
    <w:rsid w:val="00C20923"/>
    <w:rsid w:val="00C42669"/>
    <w:rsid w:val="00C43217"/>
    <w:rsid w:val="00C560EE"/>
    <w:rsid w:val="00C70112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37082"/>
    <w:rsid w:val="00D45657"/>
    <w:rsid w:val="00D50D63"/>
    <w:rsid w:val="00D528FB"/>
    <w:rsid w:val="00D530B0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C4326"/>
    <w:rsid w:val="00DD5364"/>
    <w:rsid w:val="00DE6E47"/>
    <w:rsid w:val="00DE70F7"/>
    <w:rsid w:val="00DF187D"/>
    <w:rsid w:val="00DF1D15"/>
    <w:rsid w:val="00DF21E3"/>
    <w:rsid w:val="00DF3DB1"/>
    <w:rsid w:val="00E006EE"/>
    <w:rsid w:val="00E01537"/>
    <w:rsid w:val="00E06C65"/>
    <w:rsid w:val="00E22EE8"/>
    <w:rsid w:val="00E271F0"/>
    <w:rsid w:val="00E36F5F"/>
    <w:rsid w:val="00E43EC5"/>
    <w:rsid w:val="00E44202"/>
    <w:rsid w:val="00E619D6"/>
    <w:rsid w:val="00E83AE9"/>
    <w:rsid w:val="00E87A07"/>
    <w:rsid w:val="00E91C77"/>
    <w:rsid w:val="00E94F1B"/>
    <w:rsid w:val="00E96DB2"/>
    <w:rsid w:val="00EA38F8"/>
    <w:rsid w:val="00EB6B24"/>
    <w:rsid w:val="00EC4C11"/>
    <w:rsid w:val="00ED5C24"/>
    <w:rsid w:val="00EE31B4"/>
    <w:rsid w:val="00EF49DB"/>
    <w:rsid w:val="00EF79A4"/>
    <w:rsid w:val="00F14577"/>
    <w:rsid w:val="00F24DE8"/>
    <w:rsid w:val="00F26024"/>
    <w:rsid w:val="00F2632E"/>
    <w:rsid w:val="00F32588"/>
    <w:rsid w:val="00F35687"/>
    <w:rsid w:val="00F37D0F"/>
    <w:rsid w:val="00F47FB5"/>
    <w:rsid w:val="00F65B6E"/>
    <w:rsid w:val="00F66645"/>
    <w:rsid w:val="00F73F6D"/>
    <w:rsid w:val="00F920E9"/>
    <w:rsid w:val="00F96CC0"/>
    <w:rsid w:val="00FA224C"/>
    <w:rsid w:val="00FB6D9A"/>
    <w:rsid w:val="00FC0DD2"/>
    <w:rsid w:val="00FC40C0"/>
    <w:rsid w:val="00FC5C98"/>
    <w:rsid w:val="00FD44AC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6F9C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DE8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D44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45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725FC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16EC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CEFAB20614DFFA73D57AA5FAE01030B8A02F4F46FFD0A4F55EA16985F9A4FFED5304711F2585845C3773A9CFAADBB06725ZA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7721-8F66-4A15-99D0-97066FD9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Belik</cp:lastModifiedBy>
  <cp:revision>8</cp:revision>
  <cp:lastPrinted>2019-10-29T11:29:00Z</cp:lastPrinted>
  <dcterms:created xsi:type="dcterms:W3CDTF">2022-10-25T07:17:00Z</dcterms:created>
  <dcterms:modified xsi:type="dcterms:W3CDTF">2022-10-28T11:00:00Z</dcterms:modified>
</cp:coreProperties>
</file>