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60B5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76472413"/>
      <w:bookmarkEnd w:id="0"/>
    </w:p>
    <w:p w14:paraId="325EED4D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 xml:space="preserve">Отчетный доклад </w:t>
      </w:r>
    </w:p>
    <w:p w14:paraId="7EC26C06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 xml:space="preserve">«О работе Администрации Советинского сельского поселения за </w:t>
      </w:r>
    </w:p>
    <w:p w14:paraId="03B72635" w14:textId="230B7CAA" w:rsidR="00F14A90" w:rsidRPr="00C20CF6" w:rsidRDefault="00671B09" w:rsidP="00671B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полугодие 2022 года и задачах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полугодие 2023 года</w:t>
      </w:r>
      <w:r w:rsidR="00F14A90" w:rsidRPr="00C20CF6">
        <w:rPr>
          <w:rFonts w:ascii="Times New Roman" w:hAnsi="Times New Roman"/>
          <w:b/>
          <w:sz w:val="32"/>
          <w:szCs w:val="32"/>
        </w:rPr>
        <w:t>»</w:t>
      </w:r>
    </w:p>
    <w:p w14:paraId="244174D4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2BBDFB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Уважаемые жители Советинского сельского поселения!</w:t>
      </w:r>
    </w:p>
    <w:p w14:paraId="6F2445A2" w14:textId="77777777" w:rsidR="00F14A90" w:rsidRPr="00C20CF6" w:rsidRDefault="00F14A90" w:rsidP="00322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E326E95" w14:textId="64F7216B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Вашему вниманию предлагается отчёт о работе Администрации Советинского сельского пос</w:t>
      </w:r>
      <w:r w:rsidR="003467AE">
        <w:rPr>
          <w:rFonts w:ascii="Times New Roman" w:hAnsi="Times New Roman"/>
          <w:sz w:val="28"/>
          <w:szCs w:val="28"/>
        </w:rPr>
        <w:t xml:space="preserve">еления за </w:t>
      </w:r>
      <w:r w:rsidR="00671B09">
        <w:rPr>
          <w:rFonts w:ascii="Times New Roman" w:hAnsi="Times New Roman"/>
          <w:sz w:val="28"/>
          <w:szCs w:val="28"/>
        </w:rPr>
        <w:t>2</w:t>
      </w:r>
      <w:r w:rsidR="00037583" w:rsidRPr="00C20CF6">
        <w:rPr>
          <w:rFonts w:ascii="Times New Roman" w:hAnsi="Times New Roman"/>
          <w:sz w:val="28"/>
          <w:szCs w:val="28"/>
        </w:rPr>
        <w:t xml:space="preserve"> полугодие</w:t>
      </w:r>
      <w:r w:rsidRPr="00C20CF6">
        <w:rPr>
          <w:rFonts w:ascii="Times New Roman" w:hAnsi="Times New Roman"/>
          <w:sz w:val="28"/>
          <w:szCs w:val="28"/>
        </w:rPr>
        <w:t xml:space="preserve"> 2022 года</w:t>
      </w:r>
      <w:r w:rsidR="00671B09">
        <w:rPr>
          <w:rFonts w:ascii="Times New Roman" w:hAnsi="Times New Roman"/>
          <w:sz w:val="28"/>
          <w:szCs w:val="28"/>
        </w:rPr>
        <w:t xml:space="preserve"> и задачах на 1 полугодие 2023 года</w:t>
      </w:r>
      <w:r w:rsidRPr="00C20CF6">
        <w:rPr>
          <w:rFonts w:ascii="Times New Roman" w:hAnsi="Times New Roman"/>
          <w:sz w:val="28"/>
          <w:szCs w:val="28"/>
        </w:rPr>
        <w:t>.</w:t>
      </w:r>
    </w:p>
    <w:p w14:paraId="0EF9F601" w14:textId="77777777" w:rsidR="00671B09" w:rsidRDefault="00671B09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615A76" w14:textId="4C9C629C" w:rsidR="00037583" w:rsidRPr="00C20CF6" w:rsidRDefault="00F14A90" w:rsidP="0007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Муниципальное образование «Советинское сельское поселение» осуществляет свои полномочия в соответствии с Федеральным законом от 06 октября 2003г. № 131-ФЗ «Об общих принципах организации местного самоуправления в РФ»</w:t>
      </w:r>
      <w:r w:rsidR="00037583"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>и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sz w:val="28"/>
          <w:szCs w:val="28"/>
        </w:rPr>
        <w:t xml:space="preserve">в соответствии с  внесенными изменениями Областным законом от  07 декабря 2016  года </w:t>
      </w:r>
      <w:r w:rsidRPr="00C20CF6">
        <w:rPr>
          <w:rFonts w:ascii="Times New Roman" w:hAnsi="Times New Roman"/>
          <w:sz w:val="28"/>
          <w:szCs w:val="28"/>
          <w:u w:val="single"/>
        </w:rPr>
        <w:t>№ 738-ЗС</w:t>
      </w:r>
      <w:r w:rsidRPr="00C20CF6">
        <w:rPr>
          <w:rFonts w:ascii="Times New Roman" w:hAnsi="Times New Roman"/>
          <w:sz w:val="28"/>
          <w:szCs w:val="28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</w:p>
    <w:p w14:paraId="7A7FE5B6" w14:textId="5B8E7D14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Численность аппарата администрации согласно штатному расписанию 10 </w:t>
      </w:r>
      <w:r w:rsidR="00037583" w:rsidRPr="00C20CF6">
        <w:rPr>
          <w:rFonts w:ascii="Times New Roman" w:hAnsi="Times New Roman"/>
          <w:sz w:val="28"/>
          <w:szCs w:val="28"/>
        </w:rPr>
        <w:t>единиц, из</w:t>
      </w:r>
      <w:r w:rsidRPr="00C20CF6">
        <w:rPr>
          <w:rFonts w:ascii="Times New Roman" w:hAnsi="Times New Roman"/>
          <w:sz w:val="28"/>
          <w:szCs w:val="28"/>
        </w:rPr>
        <w:t xml:space="preserve"> них муниципальных служащих </w:t>
      </w:r>
      <w:r w:rsidR="00037583" w:rsidRPr="00C20CF6">
        <w:rPr>
          <w:rFonts w:ascii="Times New Roman" w:hAnsi="Times New Roman"/>
          <w:sz w:val="28"/>
          <w:szCs w:val="28"/>
        </w:rPr>
        <w:t>–</w:t>
      </w:r>
      <w:r w:rsidRPr="00C20CF6">
        <w:rPr>
          <w:rFonts w:ascii="Times New Roman" w:hAnsi="Times New Roman"/>
          <w:sz w:val="28"/>
          <w:szCs w:val="28"/>
        </w:rPr>
        <w:t xml:space="preserve"> 6,5 </w:t>
      </w:r>
      <w:r w:rsidR="00037583" w:rsidRPr="00C20CF6">
        <w:rPr>
          <w:rFonts w:ascii="Times New Roman" w:hAnsi="Times New Roman"/>
          <w:sz w:val="28"/>
          <w:szCs w:val="28"/>
        </w:rPr>
        <w:t>единиц, технический</w:t>
      </w:r>
      <w:r w:rsidRPr="00C20CF6">
        <w:rPr>
          <w:rFonts w:ascii="Times New Roman" w:hAnsi="Times New Roman"/>
          <w:sz w:val="28"/>
          <w:szCs w:val="28"/>
        </w:rPr>
        <w:t xml:space="preserve"> персонал – 2 </w:t>
      </w:r>
      <w:r w:rsidR="00037583" w:rsidRPr="00C20CF6">
        <w:rPr>
          <w:rFonts w:ascii="Times New Roman" w:hAnsi="Times New Roman"/>
          <w:sz w:val="28"/>
          <w:szCs w:val="28"/>
        </w:rPr>
        <w:t>единицы, обслуживающий персонал 1,5 единиц</w:t>
      </w:r>
      <w:r w:rsidRPr="00C20CF6">
        <w:rPr>
          <w:rFonts w:ascii="Times New Roman" w:hAnsi="Times New Roman"/>
          <w:sz w:val="28"/>
          <w:szCs w:val="28"/>
        </w:rPr>
        <w:t>.</w:t>
      </w:r>
    </w:p>
    <w:p w14:paraId="7AF8C615" w14:textId="77777777" w:rsidR="00037583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Советинское сельское поселение объединяет 11 населенных пунктов (866 домовладений)</w:t>
      </w:r>
    </w:p>
    <w:p w14:paraId="15DA5D2B" w14:textId="74945E76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Общая площадь муниципального образования – 225,35 км</w:t>
      </w:r>
      <w:r w:rsidRPr="00C20CF6">
        <w:rPr>
          <w:rFonts w:ascii="Times New Roman" w:hAnsi="Times New Roman"/>
          <w:sz w:val="28"/>
          <w:szCs w:val="28"/>
          <w:vertAlign w:val="superscript"/>
        </w:rPr>
        <w:t>2</w:t>
      </w:r>
      <w:r w:rsidRPr="00C20CF6">
        <w:rPr>
          <w:rFonts w:ascii="Times New Roman" w:hAnsi="Times New Roman"/>
          <w:sz w:val="28"/>
          <w:szCs w:val="28"/>
        </w:rPr>
        <w:t>,</w:t>
      </w:r>
    </w:p>
    <w:p w14:paraId="7534F0A4" w14:textId="19D98A80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сельхозугодий - 20510 </w:t>
      </w:r>
      <w:r w:rsidR="00037583" w:rsidRPr="00C20CF6">
        <w:rPr>
          <w:rFonts w:ascii="Times New Roman" w:hAnsi="Times New Roman" w:cs="Times New Roman"/>
          <w:sz w:val="28"/>
          <w:szCs w:val="28"/>
          <w:lang w:val="ru-RU"/>
        </w:rPr>
        <w:t>га, в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т.ч. </w:t>
      </w:r>
    </w:p>
    <w:p w14:paraId="0B00C25C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пашни -18563 га,</w:t>
      </w:r>
    </w:p>
    <w:p w14:paraId="372D03C9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кормовых угодий - 1921 га.</w:t>
      </w:r>
    </w:p>
    <w:p w14:paraId="54F710FB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многолетних насаждений -24 га.</w:t>
      </w:r>
    </w:p>
    <w:p w14:paraId="02B45787" w14:textId="77777777" w:rsidR="00037583" w:rsidRPr="00C20CF6" w:rsidRDefault="00037583" w:rsidP="0032247F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535AA8" w14:textId="2D83892B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>Численность населения</w:t>
      </w:r>
      <w:r w:rsidR="00196591">
        <w:rPr>
          <w:rFonts w:ascii="Times New Roman" w:hAnsi="Times New Roman" w:cs="Times New Roman"/>
          <w:sz w:val="28"/>
          <w:szCs w:val="28"/>
          <w:lang w:val="ru-RU"/>
        </w:rPr>
        <w:t xml:space="preserve"> на 01.01.2023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года составила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>2229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человека (одиннадцати национальностей). Из них:</w:t>
      </w:r>
    </w:p>
    <w:p w14:paraId="09C9A0F9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Трудоспособного населения –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921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17311DF1" w14:textId="7F7DD302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Граждане пенсионного возраста – </w:t>
      </w:r>
      <w:r w:rsidR="00E8177B" w:rsidRPr="00C20CF6">
        <w:rPr>
          <w:rFonts w:ascii="Times New Roman" w:hAnsi="Times New Roman" w:cs="Times New Roman"/>
          <w:b/>
          <w:sz w:val="28"/>
          <w:szCs w:val="28"/>
          <w:lang w:val="ru-RU"/>
        </w:rPr>
        <w:t>510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525663D7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Учащихся –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>255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14:paraId="57411F46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дети дошкольного возраста –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162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7859970B" w14:textId="77777777" w:rsidR="00F14A90" w:rsidRPr="00C20CF6" w:rsidRDefault="00F14A90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Численность избирателей </w:t>
      </w:r>
      <w:r w:rsidRPr="00C20C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1613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14:paraId="2004804D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20CF6">
        <w:rPr>
          <w:rFonts w:ascii="Times New Roman" w:hAnsi="Times New Roman"/>
          <w:sz w:val="28"/>
          <w:szCs w:val="28"/>
        </w:rPr>
        <w:t xml:space="preserve">Муниципальные услуги гражданам оказываются на основании утвержденных регламентов, которые размещены на едином портале государственных услуг и могут предоставляться также и в электронном виде. </w:t>
      </w:r>
    </w:p>
    <w:p w14:paraId="67BAD4D3" w14:textId="19E8482A" w:rsidR="00F14A90" w:rsidRPr="00C20CF6" w:rsidRDefault="00196591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/>
          <w:sz w:val="28"/>
          <w:szCs w:val="28"/>
        </w:rPr>
        <w:t xml:space="preserve">втором </w:t>
      </w:r>
      <w:r w:rsidR="00F14A90" w:rsidRPr="00C20CF6">
        <w:rPr>
          <w:rFonts w:ascii="Times New Roman" w:hAnsi="Times New Roman"/>
          <w:sz w:val="28"/>
          <w:szCs w:val="28"/>
        </w:rPr>
        <w:t xml:space="preserve"> полугодии</w:t>
      </w:r>
      <w:proofErr w:type="gramEnd"/>
      <w:r w:rsidR="00F14A90" w:rsidRPr="00C20CF6">
        <w:rPr>
          <w:rFonts w:ascii="Times New Roman" w:hAnsi="Times New Roman"/>
          <w:sz w:val="28"/>
          <w:szCs w:val="28"/>
        </w:rPr>
        <w:t xml:space="preserve"> 2022 года оформлено всего: оказано муниципальных </w:t>
      </w:r>
      <w:r w:rsidR="00037583" w:rsidRPr="00C20CF6">
        <w:rPr>
          <w:rFonts w:ascii="Times New Roman" w:hAnsi="Times New Roman"/>
          <w:sz w:val="28"/>
          <w:szCs w:val="28"/>
        </w:rPr>
        <w:t>услуг –</w:t>
      </w:r>
      <w:r w:rsidR="00F14A90" w:rsidRPr="00C20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191</w:t>
      </w:r>
      <w:r w:rsidR="00F14A90" w:rsidRPr="00C20CF6">
        <w:rPr>
          <w:rFonts w:ascii="Times New Roman" w:hAnsi="Times New Roman"/>
          <w:color w:val="000000"/>
          <w:sz w:val="28"/>
          <w:szCs w:val="28"/>
        </w:rPr>
        <w:t>, сове</w:t>
      </w:r>
      <w:r>
        <w:rPr>
          <w:rFonts w:ascii="Times New Roman" w:hAnsi="Times New Roman"/>
          <w:color w:val="000000"/>
          <w:sz w:val="28"/>
          <w:szCs w:val="28"/>
        </w:rPr>
        <w:t>ршено нотариальных действий - 49</w:t>
      </w:r>
      <w:r w:rsidR="00F14A90" w:rsidRPr="00C20CF6">
        <w:rPr>
          <w:rFonts w:ascii="Times New Roman" w:hAnsi="Times New Roman"/>
          <w:color w:val="000000"/>
          <w:sz w:val="28"/>
          <w:szCs w:val="28"/>
        </w:rPr>
        <w:t>, принято поста</w:t>
      </w:r>
      <w:r>
        <w:rPr>
          <w:rFonts w:ascii="Times New Roman" w:hAnsi="Times New Roman"/>
          <w:color w:val="000000"/>
          <w:sz w:val="28"/>
          <w:szCs w:val="28"/>
        </w:rPr>
        <w:t>новлений – 69, распоряжений - 85</w:t>
      </w:r>
      <w:r w:rsidR="00F14A90" w:rsidRPr="00C20CF6">
        <w:rPr>
          <w:rFonts w:ascii="Times New Roman" w:hAnsi="Times New Roman"/>
          <w:sz w:val="28"/>
          <w:szCs w:val="28"/>
        </w:rPr>
        <w:t xml:space="preserve">. </w:t>
      </w:r>
    </w:p>
    <w:p w14:paraId="05838E1A" w14:textId="119550EE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По линии </w:t>
      </w:r>
      <w:r w:rsidR="00037583" w:rsidRPr="00C20CF6">
        <w:rPr>
          <w:rFonts w:ascii="Times New Roman" w:hAnsi="Times New Roman"/>
          <w:sz w:val="28"/>
          <w:szCs w:val="28"/>
        </w:rPr>
        <w:t>МФЦ в</w:t>
      </w:r>
      <w:r w:rsidR="00196591">
        <w:rPr>
          <w:rFonts w:ascii="Times New Roman" w:hAnsi="Times New Roman"/>
          <w:sz w:val="28"/>
          <w:szCs w:val="28"/>
        </w:rPr>
        <w:t>о втором</w:t>
      </w:r>
      <w:r w:rsidRPr="00C20CF6">
        <w:rPr>
          <w:rFonts w:ascii="Times New Roman" w:hAnsi="Times New Roman"/>
          <w:sz w:val="28"/>
          <w:szCs w:val="28"/>
        </w:rPr>
        <w:t xml:space="preserve"> полугодии 2022 г. оказано </w:t>
      </w:r>
      <w:r w:rsidR="00077941">
        <w:rPr>
          <w:rFonts w:ascii="Times New Roman" w:hAnsi="Times New Roman"/>
          <w:sz w:val="28"/>
          <w:szCs w:val="28"/>
        </w:rPr>
        <w:t>1925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="00196591">
        <w:rPr>
          <w:rFonts w:ascii="Times New Roman" w:hAnsi="Times New Roman"/>
          <w:sz w:val="28"/>
          <w:szCs w:val="28"/>
        </w:rPr>
        <w:t>услуг.</w:t>
      </w:r>
      <w:r w:rsidRPr="00C20CF6">
        <w:rPr>
          <w:rFonts w:ascii="Times New Roman" w:hAnsi="Times New Roman"/>
          <w:sz w:val="28"/>
          <w:szCs w:val="28"/>
        </w:rPr>
        <w:t xml:space="preserve"> </w:t>
      </w:r>
    </w:p>
    <w:p w14:paraId="0F099B5D" w14:textId="77777777" w:rsidR="00037583" w:rsidRPr="00C20CF6" w:rsidRDefault="00037583" w:rsidP="007F1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F410E" w14:textId="51E01A9A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Демографическая ситуация в поселении остается сложной, по-прежнему, уход</w:t>
      </w:r>
      <w:r w:rsidR="00037583" w:rsidRPr="00C20CF6">
        <w:rPr>
          <w:rFonts w:ascii="Times New Roman" w:hAnsi="Times New Roman"/>
          <w:sz w:val="28"/>
          <w:szCs w:val="28"/>
        </w:rPr>
        <w:t>и</w:t>
      </w:r>
      <w:r w:rsidRPr="00C20CF6">
        <w:rPr>
          <w:rFonts w:ascii="Times New Roman" w:hAnsi="Times New Roman"/>
          <w:sz w:val="28"/>
          <w:szCs w:val="28"/>
        </w:rPr>
        <w:t xml:space="preserve">т </w:t>
      </w:r>
      <w:r w:rsidR="00037583" w:rsidRPr="00C20CF6">
        <w:rPr>
          <w:rFonts w:ascii="Times New Roman" w:hAnsi="Times New Roman"/>
          <w:sz w:val="28"/>
          <w:szCs w:val="28"/>
        </w:rPr>
        <w:t>из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="00037583" w:rsidRPr="00C20CF6">
        <w:rPr>
          <w:rFonts w:ascii="Times New Roman" w:hAnsi="Times New Roman"/>
          <w:sz w:val="28"/>
          <w:szCs w:val="28"/>
        </w:rPr>
        <w:t>жизни больше</w:t>
      </w:r>
      <w:r w:rsidRPr="00C20CF6">
        <w:rPr>
          <w:rFonts w:ascii="Times New Roman" w:hAnsi="Times New Roman"/>
          <w:sz w:val="28"/>
          <w:szCs w:val="28"/>
        </w:rPr>
        <w:t>, чем рождается:</w:t>
      </w:r>
    </w:p>
    <w:p w14:paraId="1D697451" w14:textId="77777777" w:rsidR="0085766A" w:rsidRPr="00C20CF6" w:rsidRDefault="0085766A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2551"/>
      </w:tblGrid>
      <w:tr w:rsidR="00F14A90" w:rsidRPr="00C20CF6" w14:paraId="190628AB" w14:textId="77777777" w:rsidTr="0085766A">
        <w:trPr>
          <w:trHeight w:val="459"/>
        </w:trPr>
        <w:tc>
          <w:tcPr>
            <w:tcW w:w="4111" w:type="dxa"/>
          </w:tcPr>
          <w:p w14:paraId="4F9F861C" w14:textId="77777777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68" w:type="dxa"/>
          </w:tcPr>
          <w:p w14:paraId="35E8B9B6" w14:textId="63AA84B5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</w:tcPr>
          <w:p w14:paraId="3C295748" w14:textId="613F630D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F14A90" w:rsidRPr="00C20CF6" w14:paraId="21EBA1EC" w14:textId="77777777" w:rsidTr="0085766A">
        <w:tc>
          <w:tcPr>
            <w:tcW w:w="4111" w:type="dxa"/>
          </w:tcPr>
          <w:p w14:paraId="1C52F4DA" w14:textId="77777777" w:rsidR="00F14A90" w:rsidRPr="00C20CF6" w:rsidRDefault="00F14A90" w:rsidP="0032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2268" w:type="dxa"/>
          </w:tcPr>
          <w:p w14:paraId="358802AC" w14:textId="68DD7A74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14:paraId="3DDB5228" w14:textId="3AE138F1" w:rsidR="00F14A90" w:rsidRPr="00C20CF6" w:rsidRDefault="00196591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14A90" w:rsidRPr="00C20CF6" w14:paraId="5BA30B0B" w14:textId="77777777" w:rsidTr="0085766A">
        <w:tc>
          <w:tcPr>
            <w:tcW w:w="4111" w:type="dxa"/>
          </w:tcPr>
          <w:p w14:paraId="67AFA8F5" w14:textId="77777777" w:rsidR="00F14A90" w:rsidRPr="00C20CF6" w:rsidRDefault="00F14A90" w:rsidP="0032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2268" w:type="dxa"/>
          </w:tcPr>
          <w:p w14:paraId="58F1B11E" w14:textId="5CF52B21" w:rsidR="00F14A90" w:rsidRPr="00C20CF6" w:rsidRDefault="00F14A90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0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</w:tcPr>
          <w:p w14:paraId="4B24BE3D" w14:textId="079499D6" w:rsidR="00F14A90" w:rsidRPr="00C20CF6" w:rsidRDefault="00196591" w:rsidP="00322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</w:tbl>
    <w:p w14:paraId="18EB7985" w14:textId="77777777" w:rsidR="00F14A90" w:rsidRPr="00C20CF6" w:rsidRDefault="00F14A90" w:rsidP="003224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A19299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К услугам жителей сельского поселения:</w:t>
      </w:r>
    </w:p>
    <w:p w14:paraId="7D81C2A8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15A761" w14:textId="3883EDE1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 xml:space="preserve">2 </w:t>
      </w:r>
      <w:r w:rsidRPr="00C20CF6">
        <w:rPr>
          <w:rFonts w:ascii="Times New Roman" w:hAnsi="Times New Roman"/>
          <w:sz w:val="28"/>
          <w:szCs w:val="28"/>
        </w:rPr>
        <w:t xml:space="preserve">средних школы </w:t>
      </w:r>
      <w:r w:rsidRPr="00C20CF6">
        <w:rPr>
          <w:rFonts w:ascii="Times New Roman" w:hAnsi="Times New Roman"/>
          <w:b/>
          <w:sz w:val="28"/>
          <w:szCs w:val="28"/>
        </w:rPr>
        <w:t>(</w:t>
      </w:r>
      <w:r w:rsidRPr="00C20CF6">
        <w:rPr>
          <w:rFonts w:ascii="Times New Roman" w:hAnsi="Times New Roman"/>
          <w:sz w:val="28"/>
          <w:szCs w:val="28"/>
        </w:rPr>
        <w:t xml:space="preserve">Советинская СОШ </w:t>
      </w:r>
      <w:r w:rsidRPr="00C20CF6">
        <w:rPr>
          <w:rFonts w:ascii="Times New Roman" w:hAnsi="Times New Roman"/>
          <w:b/>
          <w:sz w:val="28"/>
          <w:szCs w:val="28"/>
        </w:rPr>
        <w:t xml:space="preserve">– </w:t>
      </w:r>
      <w:r w:rsidR="00CB20FD" w:rsidRPr="00CB20FD">
        <w:rPr>
          <w:rFonts w:ascii="Times New Roman" w:hAnsi="Times New Roman"/>
          <w:b/>
          <w:sz w:val="28"/>
          <w:szCs w:val="28"/>
        </w:rPr>
        <w:t>142</w:t>
      </w:r>
      <w:r w:rsidRPr="00C20CF6">
        <w:rPr>
          <w:rFonts w:ascii="Times New Roman" w:hAnsi="Times New Roman"/>
          <w:b/>
          <w:sz w:val="28"/>
          <w:szCs w:val="28"/>
        </w:rPr>
        <w:t xml:space="preserve"> учащихся</w:t>
      </w:r>
    </w:p>
    <w:p w14:paraId="37C33A49" w14:textId="6D04815C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                                  Приютинская СОШ </w:t>
      </w:r>
      <w:r w:rsidR="00196591">
        <w:rPr>
          <w:rFonts w:ascii="Times New Roman" w:hAnsi="Times New Roman"/>
          <w:b/>
          <w:sz w:val="28"/>
          <w:szCs w:val="28"/>
        </w:rPr>
        <w:t>– 52</w:t>
      </w:r>
      <w:r w:rsidRPr="00C20CF6">
        <w:rPr>
          <w:rFonts w:ascii="Times New Roman" w:hAnsi="Times New Roman"/>
          <w:b/>
          <w:sz w:val="28"/>
          <w:szCs w:val="28"/>
        </w:rPr>
        <w:t xml:space="preserve"> учащихся);</w:t>
      </w:r>
    </w:p>
    <w:p w14:paraId="579FDAB6" w14:textId="6F71D440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детских сада </w:t>
      </w:r>
      <w:r w:rsidR="00196591">
        <w:rPr>
          <w:rFonts w:ascii="Times New Roman" w:hAnsi="Times New Roman"/>
          <w:b/>
          <w:sz w:val="28"/>
          <w:szCs w:val="28"/>
        </w:rPr>
        <w:t>(19 воспитанников</w:t>
      </w:r>
      <w:r w:rsidRPr="00C20CF6">
        <w:rPr>
          <w:rFonts w:ascii="Times New Roman" w:hAnsi="Times New Roman"/>
          <w:b/>
          <w:sz w:val="28"/>
          <w:szCs w:val="28"/>
        </w:rPr>
        <w:t xml:space="preserve">. </w:t>
      </w:r>
      <w:r w:rsidR="00037583" w:rsidRPr="00C20CF6">
        <w:rPr>
          <w:rFonts w:ascii="Times New Roman" w:hAnsi="Times New Roman"/>
          <w:sz w:val="28"/>
          <w:szCs w:val="28"/>
        </w:rPr>
        <w:t>На</w:t>
      </w:r>
      <w:r w:rsidR="00037583" w:rsidRPr="00C20CF6">
        <w:rPr>
          <w:rFonts w:ascii="Times New Roman" w:hAnsi="Times New Roman"/>
          <w:sz w:val="32"/>
          <w:szCs w:val="32"/>
        </w:rPr>
        <w:t xml:space="preserve"> базе</w:t>
      </w:r>
      <w:r w:rsidRPr="00C20CF6">
        <w:rPr>
          <w:rFonts w:ascii="Times New Roman" w:hAnsi="Times New Roman"/>
          <w:sz w:val="28"/>
          <w:szCs w:val="28"/>
        </w:rPr>
        <w:t xml:space="preserve"> Советинского детского сада «Мальвина» </w:t>
      </w:r>
      <w:r w:rsidR="00037583" w:rsidRPr="00C20CF6">
        <w:rPr>
          <w:rFonts w:ascii="Times New Roman" w:hAnsi="Times New Roman"/>
          <w:sz w:val="28"/>
          <w:szCs w:val="28"/>
        </w:rPr>
        <w:t>функционирует</w:t>
      </w:r>
      <w:r w:rsidR="00037583"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="00037583" w:rsidRPr="00C20CF6">
        <w:rPr>
          <w:rFonts w:ascii="Times New Roman" w:hAnsi="Times New Roman"/>
          <w:bCs/>
          <w:sz w:val="28"/>
          <w:szCs w:val="28"/>
        </w:rPr>
        <w:t>Школа</w:t>
      </w:r>
      <w:r w:rsidRPr="00C20CF6">
        <w:rPr>
          <w:rFonts w:ascii="Times New Roman" w:hAnsi="Times New Roman"/>
          <w:sz w:val="28"/>
          <w:szCs w:val="28"/>
        </w:rPr>
        <w:t xml:space="preserve"> раннего развития «Росток»</w:t>
      </w:r>
      <w:r w:rsidRPr="00C20CF6">
        <w:rPr>
          <w:rFonts w:ascii="Times New Roman" w:hAnsi="Times New Roman"/>
          <w:b/>
          <w:sz w:val="28"/>
          <w:szCs w:val="28"/>
        </w:rPr>
        <w:t xml:space="preserve"> (115 воспитанника) </w:t>
      </w:r>
    </w:p>
    <w:p w14:paraId="2A9649F1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- Участковая амбулатория;</w:t>
      </w:r>
    </w:p>
    <w:p w14:paraId="629F6383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 xml:space="preserve">4 </w:t>
      </w:r>
      <w:r w:rsidRPr="00C20CF6">
        <w:rPr>
          <w:rFonts w:ascii="Times New Roman" w:hAnsi="Times New Roman"/>
          <w:sz w:val="28"/>
          <w:szCs w:val="28"/>
        </w:rPr>
        <w:t>ФАПа;</w:t>
      </w:r>
    </w:p>
    <w:p w14:paraId="17B984F0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- Отделение социального обслуживания № 3;</w:t>
      </w:r>
    </w:p>
    <w:p w14:paraId="432DB7B0" w14:textId="77777777" w:rsidR="00F14A90" w:rsidRPr="00C20CF6" w:rsidRDefault="00F14A90" w:rsidP="003224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почтовых отделения (сл. Советка, х. Приют).</w:t>
      </w:r>
    </w:p>
    <w:p w14:paraId="4BECC63C" w14:textId="77777777" w:rsidR="00F14A90" w:rsidRPr="00C20CF6" w:rsidRDefault="00F14A90" w:rsidP="00322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0CF6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Культурный досуг в поселении обеспечивают Дом культуры и 2 сельских библиотеки (в сл. Советка и в х. Приют). </w:t>
      </w:r>
    </w:p>
    <w:p w14:paraId="557DC9D5" w14:textId="77777777" w:rsidR="00F14A90" w:rsidRPr="00C20CF6" w:rsidRDefault="00F14A90" w:rsidP="00322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14:paraId="55B4C8A5" w14:textId="77777777" w:rsidR="00F14A90" w:rsidRPr="00C20CF6" w:rsidRDefault="00F14A90" w:rsidP="00322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C20CF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Основной целью деятельности сельской администрации является повышение уровня и улучшение качества жизни каждого жителя нашего поселения. Администрацией поселения принимаются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14:paraId="0613FB24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обеспечивается законотворческая деятельность депутатов Собрания депутатов. Сотрудниками разрабатываются все нормативные и прочие документы, которые предлагаются вниманию депутатов на утверждение. </w:t>
      </w:r>
    </w:p>
    <w:p w14:paraId="47965A70" w14:textId="551EAEAD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градообразующим предприятием был и остается ЗАО «Колхоз Советинский». Где средняя численность работающих за прошедший год составила 140 человек, средняя заработная плата </w:t>
      </w:r>
      <w:r w:rsidR="00037583" w:rsidRPr="00C20CF6">
        <w:rPr>
          <w:rFonts w:ascii="Times New Roman" w:hAnsi="Times New Roman"/>
          <w:sz w:val="28"/>
          <w:szCs w:val="28"/>
          <w:shd w:val="clear" w:color="auto" w:fill="FFFFFF"/>
        </w:rPr>
        <w:t>– более</w:t>
      </w: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 50 тыс.</w:t>
      </w:r>
      <w:r w:rsidR="00037583"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CF6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14:paraId="6E1843AA" w14:textId="77777777" w:rsidR="00F14A90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>В бюджетной сфере работает – 101 человек.</w:t>
      </w:r>
    </w:p>
    <w:p w14:paraId="48EB6566" w14:textId="77777777" w:rsidR="007F133E" w:rsidRPr="00C20CF6" w:rsidRDefault="007F133E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3E8CDD0" w14:textId="77777777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Администрацией поселения осуществляется исполнение отдельных государственных полномочий, в части ведения воинского учета. Учет граждан, пребывающих в запасе, и граждан, подлежащих призыву на военную службу. </w:t>
      </w:r>
    </w:p>
    <w:p w14:paraId="052C848D" w14:textId="7A430B0B" w:rsidR="00F14A90" w:rsidRPr="00D653AD" w:rsidRDefault="00D653AD" w:rsidP="00D653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14A90" w:rsidRPr="00D653A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воинском учете состоит </w:t>
      </w:r>
      <w:r w:rsidR="002F1AE2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541</w:t>
      </w:r>
      <w:r w:rsidR="00F14A90"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="00F14A90" w:rsidRPr="00D653A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человек, в том числе:</w:t>
      </w:r>
    </w:p>
    <w:p w14:paraId="17E5BC7D" w14:textId="1BBACA6B" w:rsidR="00F14A90" w:rsidRPr="00D653AD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D653A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офицеров </w:t>
      </w:r>
      <w:r w:rsidR="00D653AD"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– 12</w:t>
      </w:r>
      <w:r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чел.;</w:t>
      </w:r>
      <w:r w:rsidRPr="00D653A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 </w:t>
      </w:r>
    </w:p>
    <w:p w14:paraId="637CC1C7" w14:textId="1E9B6735" w:rsidR="00F14A90" w:rsidRPr="00D653AD" w:rsidRDefault="00F14A90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D653A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солдат, сержантов, прапорщиков – </w:t>
      </w:r>
      <w:r w:rsidR="00D653AD"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507</w:t>
      </w:r>
      <w:r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чел.;</w:t>
      </w:r>
    </w:p>
    <w:p w14:paraId="02D18C7E" w14:textId="3C076F9A" w:rsidR="00D653AD" w:rsidRPr="00D653AD" w:rsidRDefault="00F14A90" w:rsidP="00D653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  <w:r w:rsidRPr="00D653A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- призывников в нашем поселении – </w:t>
      </w:r>
      <w:r w:rsidR="0009207B"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22</w:t>
      </w:r>
      <w:r w:rsidRPr="00D653AD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чел.</w:t>
      </w:r>
    </w:p>
    <w:p w14:paraId="471172C4" w14:textId="3AFBB588" w:rsidR="00D653AD" w:rsidRPr="00D653AD" w:rsidRDefault="00D653AD" w:rsidP="00D65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Встали на воинский учет:</w:t>
      </w:r>
    </w:p>
    <w:p w14:paraId="036CA871" w14:textId="77777777" w:rsidR="00D653AD" w:rsidRPr="00D653AD" w:rsidRDefault="00D653AD" w:rsidP="00D653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из ДНР и ЛНР по принятию гражданства РФ - 51 человек,</w:t>
      </w:r>
    </w:p>
    <w:p w14:paraId="7A86A55A" w14:textId="77777777" w:rsidR="00D653AD" w:rsidRPr="00D653AD" w:rsidRDefault="00D653AD" w:rsidP="00D653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из РА – 6 человек,</w:t>
      </w:r>
    </w:p>
    <w:p w14:paraId="1A8277A4" w14:textId="77777777" w:rsidR="00D653AD" w:rsidRPr="00D653AD" w:rsidRDefault="00D653AD" w:rsidP="00D653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spellStart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мед</w:t>
      </w:r>
      <w:proofErr w:type="gramEnd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.колледжа</w:t>
      </w:r>
      <w:proofErr w:type="spellEnd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 – 1,</w:t>
      </w:r>
    </w:p>
    <w:p w14:paraId="1A34917E" w14:textId="07D3BE7C" w:rsidR="00D653AD" w:rsidRPr="00D653AD" w:rsidRDefault="007F133E" w:rsidP="00D653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перемене места</w:t>
      </w:r>
      <w:r w:rsidR="00D653AD"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жительства – 2 человека,</w:t>
      </w:r>
    </w:p>
    <w:p w14:paraId="45E9441A" w14:textId="2770CFCF" w:rsidR="007F133E" w:rsidRDefault="00D653AD" w:rsidP="007F133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из числа призывников – 1</w:t>
      </w:r>
    </w:p>
    <w:p w14:paraId="5E1D7763" w14:textId="2DE0FB90" w:rsidR="007F133E" w:rsidRPr="007F133E" w:rsidRDefault="007F133E" w:rsidP="007F1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>С воинского учета сняты по возрасту – 17 человек</w:t>
      </w:r>
    </w:p>
    <w:p w14:paraId="2B79F7D8" w14:textId="2B1F991B" w:rsidR="007F133E" w:rsidRPr="007F133E" w:rsidRDefault="007F133E" w:rsidP="007F13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>Выдано справок, рапортов, выписки (д/к и п/к) - за второе полугодие – 95 шт.</w:t>
      </w:r>
    </w:p>
    <w:p w14:paraId="0867EE0D" w14:textId="764179D2" w:rsidR="00F14A90" w:rsidRPr="00D653AD" w:rsidRDefault="007F133E" w:rsidP="007F1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14A90" w:rsidRPr="00D653AD">
        <w:rPr>
          <w:rFonts w:ascii="Times New Roman" w:eastAsia="Times New Roman" w:hAnsi="Times New Roman"/>
          <w:sz w:val="28"/>
          <w:szCs w:val="28"/>
          <w:lang w:eastAsia="ru-RU"/>
        </w:rPr>
        <w:t>Призваны</w:t>
      </w:r>
      <w:r w:rsidR="00D653AD"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 в ряды Российской армии за 2</w:t>
      </w:r>
      <w:r w:rsidR="0009207B"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</w:t>
      </w:r>
      <w:r w:rsidR="00037583" w:rsidRPr="00D653AD">
        <w:rPr>
          <w:rFonts w:ascii="Times New Roman" w:eastAsia="Times New Roman" w:hAnsi="Times New Roman"/>
          <w:sz w:val="28"/>
          <w:szCs w:val="28"/>
          <w:lang w:eastAsia="ru-RU"/>
        </w:rPr>
        <w:t>2022 года –</w:t>
      </w:r>
      <w:r w:rsidR="00D653AD"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9207B"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A90" w:rsidRPr="00D653AD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06EDAA93" w14:textId="77777777" w:rsidR="00D653AD" w:rsidRDefault="00E8177B" w:rsidP="00D653AD">
      <w:pPr>
        <w:rPr>
          <w:rFonts w:ascii="Times New Roman" w:hAnsi="Times New Roman"/>
          <w:sz w:val="28"/>
          <w:szCs w:val="28"/>
        </w:rPr>
      </w:pPr>
      <w:r w:rsidRPr="00D653AD">
        <w:rPr>
          <w:rFonts w:ascii="Times New Roman" w:hAnsi="Times New Roman"/>
          <w:sz w:val="28"/>
          <w:szCs w:val="28"/>
        </w:rPr>
        <w:t xml:space="preserve">Проводится </w:t>
      </w:r>
      <w:r w:rsidR="00037583" w:rsidRPr="00D653AD">
        <w:rPr>
          <w:rFonts w:ascii="Times New Roman" w:hAnsi="Times New Roman"/>
          <w:sz w:val="28"/>
          <w:szCs w:val="28"/>
        </w:rPr>
        <w:t>информационная работа</w:t>
      </w:r>
      <w:r w:rsidR="00174548" w:rsidRPr="00D653AD">
        <w:rPr>
          <w:rFonts w:ascii="Times New Roman" w:hAnsi="Times New Roman"/>
          <w:sz w:val="28"/>
          <w:szCs w:val="28"/>
        </w:rPr>
        <w:t xml:space="preserve"> по отбору кандидатов (</w:t>
      </w:r>
      <w:r w:rsidR="00037583" w:rsidRPr="00D653AD">
        <w:rPr>
          <w:rFonts w:ascii="Times New Roman" w:hAnsi="Times New Roman"/>
          <w:sz w:val="28"/>
          <w:szCs w:val="28"/>
        </w:rPr>
        <w:t>согласно учетным данным</w:t>
      </w:r>
      <w:r w:rsidR="00174548" w:rsidRPr="00D653AD">
        <w:rPr>
          <w:rFonts w:ascii="Times New Roman" w:hAnsi="Times New Roman"/>
          <w:sz w:val="28"/>
          <w:szCs w:val="28"/>
        </w:rPr>
        <w:t xml:space="preserve"> поселения) для заключения краткосрочных контрактов на воинские д</w:t>
      </w:r>
      <w:r w:rsidR="00D653AD" w:rsidRPr="00D653AD">
        <w:rPr>
          <w:rFonts w:ascii="Times New Roman" w:hAnsi="Times New Roman"/>
          <w:sz w:val="28"/>
          <w:szCs w:val="28"/>
        </w:rPr>
        <w:t xml:space="preserve">олжности. </w:t>
      </w:r>
    </w:p>
    <w:p w14:paraId="5CFD4AC9" w14:textId="77777777" w:rsidR="00CB20FD" w:rsidRDefault="00CB20FD" w:rsidP="00D653AD">
      <w:pPr>
        <w:pStyle w:val="af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7F600E5" w14:textId="66B58B56" w:rsidR="00D653AD" w:rsidRPr="00CB20FD" w:rsidRDefault="00D653AD" w:rsidP="00D653AD">
      <w:pPr>
        <w:pStyle w:val="af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653AD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В настоящее время </w:t>
      </w:r>
      <w:r w:rsidRPr="00CB20F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убыли по контракту СВО – 3 человека:</w:t>
      </w:r>
    </w:p>
    <w:p w14:paraId="738D178C" w14:textId="77777777" w:rsidR="00D653AD" w:rsidRPr="00CB20FD" w:rsidRDefault="00D653AD" w:rsidP="00D653AD">
      <w:pPr>
        <w:pStyle w:val="af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Токаев </w:t>
      </w:r>
      <w:proofErr w:type="spellStart"/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Адилбек</w:t>
      </w:r>
      <w:proofErr w:type="spellEnd"/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Нуруллаевич</w:t>
      </w:r>
      <w:proofErr w:type="spellEnd"/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(46л.)</w:t>
      </w:r>
    </w:p>
    <w:p w14:paraId="06CD4535" w14:textId="77777777" w:rsidR="00D653AD" w:rsidRPr="00CB20FD" w:rsidRDefault="00D653AD" w:rsidP="00D653AD">
      <w:pPr>
        <w:pStyle w:val="af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Перевозчиков Максим Владимирович (30л.)</w:t>
      </w:r>
    </w:p>
    <w:p w14:paraId="0BE4B2BC" w14:textId="77777777" w:rsidR="00D653AD" w:rsidRPr="00CB20FD" w:rsidRDefault="00D653AD" w:rsidP="00D653AD">
      <w:pPr>
        <w:pStyle w:val="af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20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Ермилов Петр Анатольевич (26л.)</w:t>
      </w:r>
    </w:p>
    <w:p w14:paraId="547C03D7" w14:textId="77777777" w:rsidR="00D653AD" w:rsidRPr="00CB20FD" w:rsidRDefault="00D653AD" w:rsidP="00D653A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14:paraId="521C3E3F" w14:textId="77777777" w:rsidR="00D653AD" w:rsidRPr="00D653AD" w:rsidRDefault="00D653AD" w:rsidP="00D653A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D653AD">
        <w:rPr>
          <w:rFonts w:ascii="Times New Roman" w:hAnsi="Times New Roman" w:cs="Times New Roman"/>
          <w:sz w:val="28"/>
          <w:szCs w:val="28"/>
          <w:u w:val="single"/>
          <w:lang w:val="ru-RU"/>
        </w:rPr>
        <w:t>Убыли по мобилизации СВО – 3 человека</w:t>
      </w:r>
      <w:r w:rsidRPr="00D653A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208CE808" w14:textId="77777777" w:rsidR="00D653AD" w:rsidRPr="00D653AD" w:rsidRDefault="00D653AD" w:rsidP="00D653A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D653AD">
        <w:rPr>
          <w:rFonts w:ascii="Times New Roman" w:hAnsi="Times New Roman" w:cs="Times New Roman"/>
          <w:sz w:val="28"/>
          <w:szCs w:val="28"/>
          <w:lang w:val="ru-RU"/>
        </w:rPr>
        <w:t>Кашин Илья Ильич (22г.)</w:t>
      </w:r>
    </w:p>
    <w:p w14:paraId="58AE3905" w14:textId="77777777" w:rsidR="00D653AD" w:rsidRPr="00D653AD" w:rsidRDefault="00D653AD" w:rsidP="00D653A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D653AD">
        <w:rPr>
          <w:rFonts w:ascii="Times New Roman" w:hAnsi="Times New Roman" w:cs="Times New Roman"/>
          <w:sz w:val="28"/>
          <w:szCs w:val="28"/>
          <w:lang w:val="ru-RU"/>
        </w:rPr>
        <w:t>Пронин Алексей Павлович (20л.)</w:t>
      </w:r>
    </w:p>
    <w:p w14:paraId="2ECE64E9" w14:textId="77777777" w:rsidR="00D653AD" w:rsidRPr="00D653AD" w:rsidRDefault="00D653AD" w:rsidP="00D653A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D653AD">
        <w:rPr>
          <w:rFonts w:ascii="Times New Roman" w:hAnsi="Times New Roman" w:cs="Times New Roman"/>
          <w:sz w:val="28"/>
          <w:szCs w:val="28"/>
          <w:lang w:val="ru-RU"/>
        </w:rPr>
        <w:t>Шумейко Максим Александрович (23г.)</w:t>
      </w:r>
    </w:p>
    <w:p w14:paraId="1A59C1B6" w14:textId="77777777" w:rsidR="00D653AD" w:rsidRPr="00D653AD" w:rsidRDefault="00D653AD" w:rsidP="00D65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Продолжается сбор гуманитарной и финансовой помощи для военнослужащих СВО.</w:t>
      </w:r>
    </w:p>
    <w:p w14:paraId="696D1A5C" w14:textId="77777777" w:rsidR="00D653AD" w:rsidRPr="00D653AD" w:rsidRDefault="00D653AD" w:rsidP="00D65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Поздравление с Новым годом детей </w:t>
      </w:r>
      <w:proofErr w:type="spellStart"/>
      <w:proofErr w:type="gramStart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мобил</w:t>
      </w:r>
      <w:proofErr w:type="spellEnd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./</w:t>
      </w:r>
      <w:proofErr w:type="spellStart"/>
      <w:proofErr w:type="gramEnd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Pr="00D653AD">
        <w:rPr>
          <w:rFonts w:ascii="Times New Roman" w:eastAsia="Times New Roman" w:hAnsi="Times New Roman"/>
          <w:sz w:val="28"/>
          <w:szCs w:val="28"/>
          <w:lang w:eastAsia="ru-RU"/>
        </w:rPr>
        <w:t xml:space="preserve">. были вручены подарки. </w:t>
      </w:r>
    </w:p>
    <w:p w14:paraId="38D8A7F1" w14:textId="25E52962" w:rsidR="00174548" w:rsidRPr="00C20CF6" w:rsidRDefault="00174548" w:rsidP="00D653AD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14:paraId="6C0BAB2E" w14:textId="77A7E549" w:rsidR="00174548" w:rsidRPr="00C20CF6" w:rsidRDefault="00174548" w:rsidP="0032247F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72035A7" w14:textId="307C76B7" w:rsidR="00F14A90" w:rsidRPr="00C20CF6" w:rsidRDefault="006A2D4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К сожалению, на</w:t>
      </w:r>
      <w:r w:rsidR="0009207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Советинского с/п ушли из жизни все ветераны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ВОВ остались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B71EAA" w14:textId="5902ACE7" w:rsidR="00F14A90" w:rsidRPr="007F133E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 xml:space="preserve">Вдовы </w:t>
      </w:r>
      <w:r w:rsidR="007F133E" w:rsidRPr="007F133E">
        <w:rPr>
          <w:rFonts w:ascii="Times New Roman" w:eastAsia="Times New Roman" w:hAnsi="Times New Roman"/>
          <w:sz w:val="28"/>
          <w:szCs w:val="28"/>
          <w:lang w:eastAsia="ru-RU"/>
        </w:rPr>
        <w:t>участников ВОВ – 3</w:t>
      </w:r>
      <w:r w:rsidR="0009207B" w:rsidRPr="007F1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51200ED0" w14:textId="3EE2819D" w:rsidR="00F14A90" w:rsidRPr="007F133E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>Работающие в г</w:t>
      </w:r>
      <w:r w:rsidR="0009207B" w:rsidRPr="007F133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ВОВ (с 1941г. по 1945г.) – 1 </w:t>
      </w: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55E51E19" w14:textId="332A2989" w:rsidR="00F14A90" w:rsidRPr="00C20CF6" w:rsidRDefault="00F14A90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имеющие справку о работе </w:t>
      </w:r>
      <w:r w:rsidR="0009207B" w:rsidRPr="007F133E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годы ВОВ – 2 </w:t>
      </w:r>
      <w:r w:rsidRPr="007F133E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14:paraId="00243DC4" w14:textId="77777777" w:rsidR="00F14A90" w:rsidRPr="00C20CF6" w:rsidRDefault="00F14A90" w:rsidP="0032247F">
      <w:pPr>
        <w:pStyle w:val="af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14:paraId="17F95FFF" w14:textId="77777777" w:rsidR="00F14A90" w:rsidRPr="00C20CF6" w:rsidRDefault="00F14A90" w:rsidP="0032247F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20CF6">
        <w:rPr>
          <w:b/>
          <w:sz w:val="32"/>
          <w:szCs w:val="32"/>
        </w:rPr>
        <w:t xml:space="preserve">Исполнение бюджета Советинского сельского поселения </w:t>
      </w:r>
    </w:p>
    <w:p w14:paraId="54E46ADD" w14:textId="3FFD5111" w:rsidR="00F14A90" w:rsidRPr="00C20CF6" w:rsidRDefault="00F14A90" w:rsidP="0032247F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20CF6">
        <w:rPr>
          <w:b/>
          <w:sz w:val="32"/>
          <w:szCs w:val="32"/>
        </w:rPr>
        <w:t>за 2022 год</w:t>
      </w:r>
    </w:p>
    <w:p w14:paraId="551F99FA" w14:textId="77777777" w:rsidR="0081011B" w:rsidRPr="00C20CF6" w:rsidRDefault="0081011B" w:rsidP="003224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14:paraId="13415841" w14:textId="2A754ED7" w:rsidR="00EB53F3" w:rsidRPr="00C20CF6" w:rsidRDefault="00EB53F3" w:rsidP="0032247F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 установленные бюджетным законодательством РФ сроки </w:t>
      </w:r>
      <w:r w:rsidR="006E25AA" w:rsidRPr="00C20CF6">
        <w:rPr>
          <w:rFonts w:ascii="Times New Roman" w:hAnsi="Times New Roman"/>
          <w:sz w:val="28"/>
          <w:szCs w:val="28"/>
        </w:rPr>
        <w:t>депутатским корпусом был сформирован и утвержден Бюджет Советинского поселения на 2022 год, который является социально-ориентированным.</w:t>
      </w:r>
    </w:p>
    <w:p w14:paraId="7B5A940C" w14:textId="5CEE9522" w:rsidR="006E25AA" w:rsidRPr="00C20CF6" w:rsidRDefault="006E25AA" w:rsidP="0032247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59944" w14:textId="0A717B47" w:rsidR="006E25AA" w:rsidRPr="00C20CF6" w:rsidRDefault="006E25AA" w:rsidP="0032247F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CF6">
        <w:rPr>
          <w:rFonts w:ascii="Times New Roman" w:hAnsi="Times New Roman"/>
          <w:b/>
          <w:sz w:val="28"/>
          <w:szCs w:val="28"/>
        </w:rPr>
        <w:t>На 2022 год запланировано:</w:t>
      </w:r>
    </w:p>
    <w:p w14:paraId="47DC0E18" w14:textId="77777777" w:rsidR="006E25AA" w:rsidRPr="00C20CF6" w:rsidRDefault="006E25AA" w:rsidP="0032247F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E36485" w14:textId="30748DF9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общий объем доходов </w:t>
      </w:r>
      <w:r w:rsidR="00A13E17" w:rsidRPr="00C20CF6">
        <w:rPr>
          <w:rFonts w:ascii="Times New Roman" w:hAnsi="Times New Roman"/>
          <w:b/>
          <w:sz w:val="28"/>
          <w:szCs w:val="28"/>
        </w:rPr>
        <w:t>17</w:t>
      </w:r>
      <w:r w:rsidR="00460D40">
        <w:rPr>
          <w:rFonts w:ascii="Times New Roman" w:hAnsi="Times New Roman"/>
          <w:b/>
          <w:sz w:val="28"/>
          <w:szCs w:val="28"/>
        </w:rPr>
        <w:t> 842,8</w:t>
      </w:r>
      <w:r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</w:rPr>
        <w:t xml:space="preserve">тыс. рублей. </w:t>
      </w:r>
    </w:p>
    <w:p w14:paraId="4A9410EA" w14:textId="74D8D9E5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460D40">
        <w:rPr>
          <w:rFonts w:ascii="Times New Roman" w:hAnsi="Times New Roman"/>
          <w:b/>
          <w:sz w:val="28"/>
          <w:szCs w:val="28"/>
        </w:rPr>
        <w:t>22 394,6</w:t>
      </w:r>
      <w:r w:rsidR="00A13E17" w:rsidRPr="00C20CF6">
        <w:rPr>
          <w:rFonts w:ascii="Times New Roman" w:hAnsi="Times New Roman"/>
          <w:b/>
          <w:sz w:val="28"/>
          <w:szCs w:val="28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</w:rPr>
        <w:t>тыс. рублей.</w:t>
      </w:r>
    </w:p>
    <w:p w14:paraId="2D59CF9A" w14:textId="5E7AD593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 w:rsidR="00A13E17" w:rsidRPr="00C20CF6">
        <w:rPr>
          <w:rFonts w:ascii="Times New Roman" w:hAnsi="Times New Roman"/>
          <w:b/>
          <w:sz w:val="28"/>
          <w:szCs w:val="28"/>
        </w:rPr>
        <w:t xml:space="preserve">4 </w:t>
      </w:r>
      <w:r w:rsidR="00460D40">
        <w:rPr>
          <w:rFonts w:ascii="Times New Roman" w:hAnsi="Times New Roman"/>
          <w:b/>
          <w:sz w:val="28"/>
          <w:szCs w:val="28"/>
        </w:rPr>
        <w:t>551</w:t>
      </w:r>
      <w:r w:rsidR="00A13E17" w:rsidRPr="00C20CF6">
        <w:rPr>
          <w:rFonts w:ascii="Times New Roman" w:hAnsi="Times New Roman"/>
          <w:b/>
          <w:sz w:val="28"/>
          <w:szCs w:val="28"/>
        </w:rPr>
        <w:t xml:space="preserve">,8 </w:t>
      </w:r>
      <w:r w:rsidRPr="00C20CF6">
        <w:rPr>
          <w:rFonts w:ascii="Times New Roman" w:hAnsi="Times New Roman"/>
          <w:bCs/>
          <w:sz w:val="28"/>
          <w:szCs w:val="28"/>
        </w:rPr>
        <w:t>тыс. рублей.</w:t>
      </w:r>
    </w:p>
    <w:p w14:paraId="380F56D8" w14:textId="77777777" w:rsidR="00BA04F1" w:rsidRPr="00C20CF6" w:rsidRDefault="00BA04F1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10774" w:type="dxa"/>
        <w:tblInd w:w="-147" w:type="dxa"/>
        <w:tblLook w:val="04A0" w:firstRow="1" w:lastRow="0" w:firstColumn="1" w:lastColumn="0" w:noHBand="0" w:noVBand="1"/>
      </w:tblPr>
      <w:tblGrid>
        <w:gridCol w:w="2760"/>
        <w:gridCol w:w="1499"/>
        <w:gridCol w:w="1545"/>
        <w:gridCol w:w="1720"/>
        <w:gridCol w:w="1530"/>
        <w:gridCol w:w="1720"/>
      </w:tblGrid>
      <w:tr w:rsidR="00BA04F1" w:rsidRPr="00C20CF6" w14:paraId="377CE752" w14:textId="77777777" w:rsidTr="00BA04F1">
        <w:tc>
          <w:tcPr>
            <w:tcW w:w="2802" w:type="dxa"/>
          </w:tcPr>
          <w:p w14:paraId="3EDE4CCD" w14:textId="77777777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14:paraId="71351EB9" w14:textId="55534532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План 2022 года</w:t>
            </w:r>
          </w:p>
        </w:tc>
        <w:tc>
          <w:tcPr>
            <w:tcW w:w="1559" w:type="dxa"/>
          </w:tcPr>
          <w:p w14:paraId="1DE89FA3" w14:textId="6B687DBF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Факт на 01.</w:t>
            </w:r>
            <w:r w:rsidR="00460D4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460D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593" w:type="dxa"/>
          </w:tcPr>
          <w:p w14:paraId="0040F095" w14:textId="77777777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% исполнения к плану</w:t>
            </w:r>
          </w:p>
        </w:tc>
        <w:tc>
          <w:tcPr>
            <w:tcW w:w="1541" w:type="dxa"/>
          </w:tcPr>
          <w:p w14:paraId="565A38BA" w14:textId="5854B540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Факт на 01.</w:t>
            </w:r>
            <w:r w:rsidR="00460D4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460D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720" w:type="dxa"/>
          </w:tcPr>
          <w:p w14:paraId="5E3F250A" w14:textId="58C44CBD" w:rsidR="00BA04F1" w:rsidRPr="00C20CF6" w:rsidRDefault="00BA04F1" w:rsidP="0032247F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% исполнения к 2021 г.</w:t>
            </w:r>
          </w:p>
        </w:tc>
      </w:tr>
      <w:tr w:rsidR="00BA04F1" w:rsidRPr="00C20CF6" w14:paraId="69BE0F98" w14:textId="77777777" w:rsidTr="00BA04F1">
        <w:tc>
          <w:tcPr>
            <w:tcW w:w="2802" w:type="dxa"/>
          </w:tcPr>
          <w:p w14:paraId="4DC303D7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559" w:type="dxa"/>
          </w:tcPr>
          <w:p w14:paraId="4D771AC8" w14:textId="27A02B41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60D40">
              <w:rPr>
                <w:rFonts w:ascii="Times New Roman" w:hAnsi="Times New Roman"/>
                <w:b/>
                <w:sz w:val="28"/>
                <w:szCs w:val="28"/>
              </w:rPr>
              <w:t> 842,8</w:t>
            </w:r>
          </w:p>
        </w:tc>
        <w:tc>
          <w:tcPr>
            <w:tcW w:w="1559" w:type="dxa"/>
          </w:tcPr>
          <w:p w14:paraId="6D4B5607" w14:textId="4DCCF8C1" w:rsidR="00BA04F1" w:rsidRPr="00C20CF6" w:rsidRDefault="00460D4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17 809,0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7E302F8B" w14:textId="24D2F900" w:rsidR="00BA04F1" w:rsidRPr="00C20CF6" w:rsidRDefault="00460D40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99,8</w:t>
            </w:r>
          </w:p>
        </w:tc>
        <w:tc>
          <w:tcPr>
            <w:tcW w:w="1541" w:type="dxa"/>
          </w:tcPr>
          <w:p w14:paraId="199CE202" w14:textId="55448B53" w:rsidR="00BA04F1" w:rsidRPr="00C20CF6" w:rsidRDefault="004E424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15 170,8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3297199B" w14:textId="4138024C" w:rsidR="00BA04F1" w:rsidRPr="00C20CF6" w:rsidRDefault="008D48F8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117,4</w:t>
            </w:r>
          </w:p>
        </w:tc>
      </w:tr>
      <w:tr w:rsidR="00BA04F1" w:rsidRPr="00C20CF6" w14:paraId="625AF0BE" w14:textId="77777777" w:rsidTr="00BA04F1">
        <w:trPr>
          <w:trHeight w:val="314"/>
        </w:trPr>
        <w:tc>
          <w:tcPr>
            <w:tcW w:w="2802" w:type="dxa"/>
            <w:tcBorders>
              <w:bottom w:val="single" w:sz="4" w:space="0" w:color="auto"/>
            </w:tcBorders>
          </w:tcPr>
          <w:p w14:paraId="3B693494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12DCFE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B4E433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14:paraId="6AA34FE4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63CD617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36EDF84A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4F1" w:rsidRPr="00C20CF6" w14:paraId="2D00D431" w14:textId="77777777" w:rsidTr="00BA04F1">
        <w:tc>
          <w:tcPr>
            <w:tcW w:w="28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9C43" w14:textId="77777777" w:rsidR="00BA04F1" w:rsidRPr="00C20CF6" w:rsidRDefault="00BA04F1" w:rsidP="0032247F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-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19E1E" w14:textId="74C30A09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BAE55" w14:textId="66B82484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9 641,5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A6A8" w14:textId="62D8566E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4237" w14:textId="5C1300E6" w:rsidR="00BA04F1" w:rsidRPr="00C20CF6" w:rsidRDefault="0065792C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8 601,6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57FA00E2" w14:textId="0D25192F" w:rsidR="00BA04F1" w:rsidRPr="00C20CF6" w:rsidRDefault="009834A4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</w:tr>
      <w:tr w:rsidR="00BA04F1" w:rsidRPr="00C20CF6" w14:paraId="5F5B2B0E" w14:textId="77777777" w:rsidTr="00BA04F1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1978" w14:textId="77777777" w:rsidR="00BA04F1" w:rsidRPr="00C20CF6" w:rsidRDefault="00BA04F1" w:rsidP="0032247F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D6E1" w14:textId="175898EE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8 487,7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A37C1" w14:textId="707FE475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8 167,5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B8F" w14:textId="47314483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1C2D8" w14:textId="1B3D1FB0" w:rsidR="00BA04F1" w:rsidRPr="00C20CF6" w:rsidRDefault="004E4241" w:rsidP="0032247F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6 569,2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041CC917" w14:textId="5745A30F" w:rsidR="00BA04F1" w:rsidRPr="00C20CF6" w:rsidRDefault="009834A4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124,3</w:t>
            </w:r>
          </w:p>
        </w:tc>
      </w:tr>
      <w:tr w:rsidR="00BA04F1" w:rsidRPr="00C20CF6" w14:paraId="3AA38298" w14:textId="77777777" w:rsidTr="00BA04F1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9EAA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CF6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6ACC8" w14:textId="27645864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22 394,6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F6A5E" w14:textId="3CB70DBC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18 882,5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7FC5" w14:textId="048EE907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84,3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2B0CA" w14:textId="6031C818" w:rsidR="00BA04F1" w:rsidRPr="00C20CF6" w:rsidRDefault="004E4241" w:rsidP="0032247F">
            <w:pPr>
              <w:pStyle w:val="af2"/>
              <w:spacing w:before="0" w:beforeAutospacing="0" w:after="0" w:afterAutospacing="0"/>
              <w:jc w:val="right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13 466,5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6AB4F18C" w14:textId="58CE2FDE" w:rsidR="00BA04F1" w:rsidRPr="00C20CF6" w:rsidRDefault="009834A4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140,2</w:t>
            </w:r>
          </w:p>
        </w:tc>
      </w:tr>
      <w:tr w:rsidR="00BA04F1" w:rsidRPr="00C20CF6" w14:paraId="54310746" w14:textId="77777777" w:rsidTr="00BA04F1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C8ED" w14:textId="77777777" w:rsidR="00BA04F1" w:rsidRPr="00C20CF6" w:rsidRDefault="00BA04F1" w:rsidP="0032247F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9FF6A" w14:textId="77213FCE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-4 </w:t>
            </w:r>
            <w:r w:rsidR="00460D40">
              <w:rPr>
                <w:kern w:val="24"/>
                <w:sz w:val="28"/>
                <w:szCs w:val="28"/>
              </w:rPr>
              <w:t>551</w:t>
            </w:r>
            <w:r w:rsidRPr="00C20CF6">
              <w:rPr>
                <w:kern w:val="24"/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8851D" w14:textId="6BBF5FB0" w:rsidR="00BA04F1" w:rsidRPr="00C20CF6" w:rsidRDefault="00460D40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-1 073,5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69E5" w14:textId="77777777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67785" w14:textId="1D4B2849" w:rsidR="00BA04F1" w:rsidRPr="00C20CF6" w:rsidRDefault="00BA04F1" w:rsidP="0032247F">
            <w:pPr>
              <w:pStyle w:val="af2"/>
              <w:spacing w:before="0" w:beforeAutospacing="0" w:after="0" w:afterAutospacing="0"/>
              <w:jc w:val="right"/>
              <w:rPr>
                <w:kern w:val="24"/>
                <w:sz w:val="28"/>
                <w:szCs w:val="28"/>
              </w:rPr>
            </w:pPr>
            <w:r w:rsidRPr="00C20CF6">
              <w:rPr>
                <w:kern w:val="24"/>
                <w:sz w:val="28"/>
                <w:szCs w:val="28"/>
              </w:rPr>
              <w:t>1</w:t>
            </w:r>
            <w:r w:rsidR="004E4241">
              <w:rPr>
                <w:kern w:val="24"/>
                <w:sz w:val="28"/>
                <w:szCs w:val="28"/>
              </w:rPr>
              <w:t> 704,3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0A03F094" w14:textId="77777777" w:rsidR="00BA04F1" w:rsidRPr="00C20CF6" w:rsidRDefault="00BA04F1" w:rsidP="0032247F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7F0FA64" w14:textId="77777777" w:rsidR="00BA04F1" w:rsidRPr="00C20CF6" w:rsidRDefault="00BA04F1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205C494" w14:textId="105D067D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b/>
          <w:sz w:val="28"/>
          <w:szCs w:val="28"/>
        </w:rPr>
        <w:t>Исполнение бюджета поселения по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b/>
          <w:sz w:val="28"/>
          <w:szCs w:val="28"/>
        </w:rPr>
        <w:t xml:space="preserve">доходам </w:t>
      </w:r>
      <w:r w:rsidRPr="00C20CF6">
        <w:rPr>
          <w:rFonts w:ascii="Times New Roman" w:hAnsi="Times New Roman"/>
          <w:sz w:val="28"/>
          <w:szCs w:val="28"/>
        </w:rPr>
        <w:t>за 202</w:t>
      </w:r>
      <w:r w:rsidR="00A13E17" w:rsidRPr="00C20CF6">
        <w:rPr>
          <w:rFonts w:ascii="Times New Roman" w:hAnsi="Times New Roman"/>
          <w:sz w:val="28"/>
          <w:szCs w:val="28"/>
        </w:rPr>
        <w:t>2</w:t>
      </w:r>
      <w:r w:rsidRPr="00C20CF6">
        <w:rPr>
          <w:rFonts w:ascii="Times New Roman" w:hAnsi="Times New Roman"/>
          <w:sz w:val="28"/>
          <w:szCs w:val="28"/>
        </w:rPr>
        <w:t xml:space="preserve"> год составило:</w:t>
      </w:r>
    </w:p>
    <w:p w14:paraId="785649AC" w14:textId="6A3310FD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="00843488">
        <w:rPr>
          <w:rFonts w:ascii="Times New Roman" w:hAnsi="Times New Roman"/>
          <w:b/>
          <w:bCs/>
          <w:sz w:val="28"/>
          <w:szCs w:val="28"/>
        </w:rPr>
        <w:t>17 809,0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b/>
          <w:bCs/>
          <w:sz w:val="28"/>
          <w:szCs w:val="28"/>
        </w:rPr>
        <w:t>тыс. руб.</w:t>
      </w:r>
      <w:r w:rsidRPr="00C20CF6">
        <w:rPr>
          <w:rFonts w:ascii="Times New Roman" w:hAnsi="Times New Roman"/>
          <w:sz w:val="28"/>
          <w:szCs w:val="28"/>
        </w:rPr>
        <w:t xml:space="preserve"> или </w:t>
      </w:r>
      <w:r w:rsidR="00843488">
        <w:rPr>
          <w:rFonts w:ascii="Times New Roman" w:hAnsi="Times New Roman"/>
          <w:b/>
          <w:bCs/>
          <w:sz w:val="28"/>
          <w:szCs w:val="28"/>
        </w:rPr>
        <w:t>99,8</w:t>
      </w:r>
      <w:r w:rsidRPr="00C20CF6">
        <w:rPr>
          <w:rFonts w:ascii="Times New Roman" w:hAnsi="Times New Roman"/>
          <w:sz w:val="28"/>
          <w:szCs w:val="28"/>
        </w:rPr>
        <w:t xml:space="preserve"> </w:t>
      </w:r>
      <w:r w:rsidRPr="00C20CF6">
        <w:rPr>
          <w:rFonts w:ascii="Times New Roman" w:hAnsi="Times New Roman"/>
          <w:b/>
          <w:bCs/>
          <w:sz w:val="28"/>
          <w:szCs w:val="28"/>
        </w:rPr>
        <w:t>%</w:t>
      </w:r>
      <w:r w:rsidRPr="00C20CF6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843488">
        <w:rPr>
          <w:rFonts w:ascii="Times New Roman" w:hAnsi="Times New Roman"/>
          <w:sz w:val="28"/>
          <w:szCs w:val="28"/>
        </w:rPr>
        <w:t>2 638,2</w:t>
      </w:r>
      <w:r w:rsidRPr="00C20CF6">
        <w:rPr>
          <w:rFonts w:ascii="Times New Roman" w:hAnsi="Times New Roman"/>
          <w:sz w:val="28"/>
          <w:szCs w:val="28"/>
        </w:rPr>
        <w:t xml:space="preserve"> тыс. рублей (</w:t>
      </w:r>
      <w:r w:rsidR="00843488">
        <w:rPr>
          <w:rFonts w:ascii="Times New Roman" w:hAnsi="Times New Roman"/>
          <w:sz w:val="28"/>
          <w:szCs w:val="28"/>
        </w:rPr>
        <w:t>17,4</w:t>
      </w:r>
      <w:r w:rsidRPr="00C20CF6">
        <w:rPr>
          <w:rFonts w:ascii="Times New Roman" w:hAnsi="Times New Roman"/>
          <w:sz w:val="28"/>
          <w:szCs w:val="28"/>
        </w:rPr>
        <w:t xml:space="preserve"> %) больше поступления доходов за 2021 г. </w:t>
      </w:r>
    </w:p>
    <w:p w14:paraId="21554CE3" w14:textId="77777777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Из них:</w:t>
      </w:r>
    </w:p>
    <w:p w14:paraId="60736E9D" w14:textId="668829CC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20CF6">
        <w:rPr>
          <w:rFonts w:ascii="Times New Roman" w:hAnsi="Times New Roman"/>
          <w:b/>
          <w:bCs/>
          <w:sz w:val="28"/>
          <w:szCs w:val="28"/>
        </w:rPr>
        <w:t>собственные доходы</w:t>
      </w:r>
      <w:r w:rsidRPr="00C20CF6">
        <w:rPr>
          <w:rFonts w:ascii="Times New Roman" w:hAnsi="Times New Roman"/>
          <w:sz w:val="28"/>
          <w:szCs w:val="28"/>
        </w:rPr>
        <w:t xml:space="preserve"> составили</w:t>
      </w:r>
      <w:r w:rsidR="00CB65E7" w:rsidRPr="00C20CF6">
        <w:rPr>
          <w:rFonts w:ascii="Times New Roman" w:hAnsi="Times New Roman"/>
          <w:sz w:val="28"/>
          <w:szCs w:val="28"/>
        </w:rPr>
        <w:t xml:space="preserve"> </w:t>
      </w:r>
      <w:r w:rsidR="00843488">
        <w:rPr>
          <w:rFonts w:ascii="Times New Roman" w:hAnsi="Times New Roman"/>
          <w:b/>
          <w:bCs/>
          <w:sz w:val="28"/>
          <w:szCs w:val="28"/>
        </w:rPr>
        <w:t>9 641,5</w:t>
      </w:r>
      <w:r w:rsidR="00CB65E7" w:rsidRPr="00C20CF6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Pr="00C20CF6">
        <w:rPr>
          <w:rFonts w:ascii="Times New Roman" w:hAnsi="Times New Roman"/>
          <w:b/>
          <w:bCs/>
          <w:sz w:val="28"/>
          <w:szCs w:val="28"/>
        </w:rPr>
        <w:t xml:space="preserve"> руб.</w:t>
      </w:r>
      <w:r w:rsidRPr="00C20CF6">
        <w:rPr>
          <w:rFonts w:ascii="Times New Roman" w:hAnsi="Times New Roman"/>
          <w:sz w:val="28"/>
          <w:szCs w:val="28"/>
        </w:rPr>
        <w:t xml:space="preserve"> или </w:t>
      </w:r>
      <w:r w:rsidR="00843488">
        <w:rPr>
          <w:rFonts w:ascii="Times New Roman" w:hAnsi="Times New Roman"/>
          <w:b/>
          <w:bCs/>
          <w:sz w:val="28"/>
          <w:szCs w:val="28"/>
        </w:rPr>
        <w:t>103,1</w:t>
      </w:r>
      <w:r w:rsidRPr="00C20CF6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Pr="00C20CF6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CB65E7" w:rsidRPr="00C20CF6">
        <w:rPr>
          <w:rFonts w:ascii="Times New Roman" w:hAnsi="Times New Roman"/>
          <w:sz w:val="28"/>
          <w:szCs w:val="28"/>
        </w:rPr>
        <w:t>1</w:t>
      </w:r>
      <w:r w:rsidR="00843488">
        <w:rPr>
          <w:rFonts w:ascii="Times New Roman" w:hAnsi="Times New Roman"/>
          <w:sz w:val="28"/>
          <w:szCs w:val="28"/>
        </w:rPr>
        <w:t> 039,9</w:t>
      </w:r>
      <w:r w:rsidRPr="00C20CF6">
        <w:rPr>
          <w:rFonts w:ascii="Times New Roman" w:hAnsi="Times New Roman"/>
          <w:sz w:val="28"/>
          <w:szCs w:val="28"/>
        </w:rPr>
        <w:t xml:space="preserve"> тыс.  руб. (</w:t>
      </w:r>
      <w:r w:rsidR="00843488">
        <w:rPr>
          <w:rFonts w:ascii="Times New Roman" w:hAnsi="Times New Roman"/>
          <w:sz w:val="28"/>
          <w:szCs w:val="28"/>
        </w:rPr>
        <w:t>12,1</w:t>
      </w:r>
      <w:r w:rsidRPr="00C20CF6">
        <w:rPr>
          <w:rFonts w:ascii="Times New Roman" w:hAnsi="Times New Roman"/>
          <w:sz w:val="28"/>
          <w:szCs w:val="28"/>
        </w:rPr>
        <w:t xml:space="preserve"> %) больше поступления за 202</w:t>
      </w:r>
      <w:r w:rsidR="00CB65E7" w:rsidRPr="00C20CF6">
        <w:rPr>
          <w:rFonts w:ascii="Times New Roman" w:hAnsi="Times New Roman"/>
          <w:sz w:val="28"/>
          <w:szCs w:val="28"/>
        </w:rPr>
        <w:t>1</w:t>
      </w:r>
      <w:r w:rsidRPr="00C20CF6">
        <w:rPr>
          <w:rFonts w:ascii="Times New Roman" w:hAnsi="Times New Roman"/>
          <w:sz w:val="28"/>
          <w:szCs w:val="28"/>
        </w:rPr>
        <w:t xml:space="preserve"> г.; </w:t>
      </w:r>
    </w:p>
    <w:p w14:paraId="59E7C496" w14:textId="41D0DFED" w:rsidR="00E57960" w:rsidRPr="00C20CF6" w:rsidRDefault="00E5796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- </w:t>
      </w:r>
      <w:r w:rsidRPr="00C20CF6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r w:rsidRPr="00C20CF6">
        <w:rPr>
          <w:rFonts w:ascii="Times New Roman" w:hAnsi="Times New Roman"/>
          <w:sz w:val="28"/>
          <w:szCs w:val="28"/>
        </w:rPr>
        <w:t xml:space="preserve"> составили </w:t>
      </w:r>
      <w:r w:rsidR="009834A4">
        <w:rPr>
          <w:rFonts w:ascii="Times New Roman" w:hAnsi="Times New Roman"/>
          <w:b/>
          <w:bCs/>
          <w:sz w:val="28"/>
          <w:szCs w:val="28"/>
        </w:rPr>
        <w:t>8 167</w:t>
      </w:r>
      <w:r w:rsidR="00CB65E7" w:rsidRPr="00C20CF6">
        <w:rPr>
          <w:rFonts w:ascii="Times New Roman" w:hAnsi="Times New Roman"/>
          <w:b/>
          <w:bCs/>
          <w:sz w:val="28"/>
          <w:szCs w:val="28"/>
        </w:rPr>
        <w:t>,5</w:t>
      </w:r>
      <w:r w:rsidRPr="00C20CF6">
        <w:rPr>
          <w:rFonts w:ascii="Times New Roman" w:hAnsi="Times New Roman"/>
          <w:sz w:val="28"/>
          <w:szCs w:val="28"/>
        </w:rPr>
        <w:t xml:space="preserve"> тыс. руб. или </w:t>
      </w:r>
      <w:r w:rsidR="009834A4">
        <w:rPr>
          <w:rFonts w:ascii="Times New Roman" w:hAnsi="Times New Roman"/>
          <w:b/>
          <w:bCs/>
          <w:sz w:val="28"/>
          <w:szCs w:val="28"/>
        </w:rPr>
        <w:t>96,2</w:t>
      </w:r>
      <w:r w:rsidRPr="00C20CF6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Pr="00C20CF6">
        <w:rPr>
          <w:rFonts w:ascii="Times New Roman" w:hAnsi="Times New Roman"/>
          <w:sz w:val="28"/>
          <w:szCs w:val="28"/>
        </w:rPr>
        <w:t xml:space="preserve"> к годовому плану, что на </w:t>
      </w:r>
      <w:r w:rsidR="009834A4">
        <w:rPr>
          <w:rFonts w:ascii="Times New Roman" w:hAnsi="Times New Roman"/>
          <w:sz w:val="28"/>
          <w:szCs w:val="28"/>
        </w:rPr>
        <w:t>1 598</w:t>
      </w:r>
      <w:r w:rsidR="00CB65E7" w:rsidRPr="00C20CF6">
        <w:rPr>
          <w:rFonts w:ascii="Times New Roman" w:hAnsi="Times New Roman"/>
          <w:sz w:val="28"/>
          <w:szCs w:val="28"/>
        </w:rPr>
        <w:t>,3</w:t>
      </w:r>
      <w:r w:rsidRPr="00C20CF6">
        <w:rPr>
          <w:rFonts w:ascii="Times New Roman" w:hAnsi="Times New Roman"/>
          <w:sz w:val="28"/>
          <w:szCs w:val="28"/>
        </w:rPr>
        <w:t xml:space="preserve"> тыс. руб. (</w:t>
      </w:r>
      <w:r w:rsidR="009834A4">
        <w:rPr>
          <w:rFonts w:ascii="Times New Roman" w:hAnsi="Times New Roman"/>
          <w:sz w:val="28"/>
          <w:szCs w:val="28"/>
        </w:rPr>
        <w:t>24.3</w:t>
      </w:r>
      <w:r w:rsidRPr="00C20CF6">
        <w:rPr>
          <w:rFonts w:ascii="Times New Roman" w:hAnsi="Times New Roman"/>
          <w:sz w:val="28"/>
          <w:szCs w:val="28"/>
        </w:rPr>
        <w:t xml:space="preserve"> %) </w:t>
      </w:r>
      <w:r w:rsidR="009834A4">
        <w:rPr>
          <w:rFonts w:ascii="Times New Roman" w:hAnsi="Times New Roman"/>
          <w:sz w:val="28"/>
          <w:szCs w:val="28"/>
        </w:rPr>
        <w:t>больше</w:t>
      </w:r>
      <w:r w:rsidRPr="00C20CF6">
        <w:rPr>
          <w:rFonts w:ascii="Times New Roman" w:hAnsi="Times New Roman"/>
          <w:sz w:val="28"/>
          <w:szCs w:val="28"/>
        </w:rPr>
        <w:t xml:space="preserve"> поступления за 202</w:t>
      </w:r>
      <w:r w:rsidR="00CB65E7" w:rsidRPr="00C20CF6">
        <w:rPr>
          <w:rFonts w:ascii="Times New Roman" w:hAnsi="Times New Roman"/>
          <w:sz w:val="28"/>
          <w:szCs w:val="28"/>
        </w:rPr>
        <w:t>1</w:t>
      </w:r>
      <w:r w:rsidRPr="00C20CF6">
        <w:rPr>
          <w:rFonts w:ascii="Times New Roman" w:hAnsi="Times New Roman"/>
          <w:sz w:val="28"/>
          <w:szCs w:val="28"/>
        </w:rPr>
        <w:t xml:space="preserve"> г.</w:t>
      </w:r>
    </w:p>
    <w:p w14:paraId="67E7ED6B" w14:textId="12721C25" w:rsidR="00CB65E7" w:rsidRPr="00C20CF6" w:rsidRDefault="00CB65E7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EAE818C" w14:textId="47ACA3FD" w:rsidR="000B47FC" w:rsidRPr="00C20CF6" w:rsidRDefault="000B47FC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51BE95E" w14:textId="763B7675" w:rsidR="000B47FC" w:rsidRPr="00C20CF6" w:rsidRDefault="000B47FC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23C6129" w14:textId="77777777" w:rsidR="00B5044C" w:rsidRPr="00C20CF6" w:rsidRDefault="00B5044C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5492CFA" w14:textId="434F71E6" w:rsidR="00CB65E7" w:rsidRPr="00C20CF6" w:rsidRDefault="00CB65E7" w:rsidP="0032247F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CF6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59D160CA" wp14:editId="7C472D86">
            <wp:extent cx="6570980" cy="3541133"/>
            <wp:effectExtent l="0" t="0" r="127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C96689" w14:textId="77777777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39FD79" w14:textId="592AEF35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27BC5D" w14:textId="77777777" w:rsidR="000B47FC" w:rsidRPr="00C20CF6" w:rsidRDefault="000B47F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7008E0" w14:textId="032BAAF7" w:rsidR="007766C7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 общей сумме налоговых и неналоговых доходов наибольший удельный вес занимают:</w:t>
      </w:r>
    </w:p>
    <w:p w14:paraId="6647CE1D" w14:textId="38E6D6B9" w:rsidR="00333924" w:rsidRPr="00C20CF6" w:rsidRDefault="00333924" w:rsidP="00333924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доходы от поступления имущественных налогов (земельный налог и налог на имущество физлиц) составили </w:t>
      </w:r>
      <w:bookmarkStart w:id="1" w:name="_Hlk10868444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4 028,7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,8 %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5115A55" w14:textId="272F6C5F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налоги на совокупный доход (единый сельскохозяйственный налог)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2 </w:t>
      </w:r>
      <w:r w:rsidR="00333924">
        <w:rPr>
          <w:rFonts w:ascii="Times New Roman" w:eastAsia="Times New Roman" w:hAnsi="Times New Roman"/>
          <w:b/>
          <w:sz w:val="28"/>
          <w:szCs w:val="28"/>
          <w:lang w:eastAsia="ru-RU"/>
        </w:rPr>
        <w:t>194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,8 тыс. руб.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3242E1">
        <w:rPr>
          <w:rFonts w:ascii="Times New Roman" w:eastAsia="Times New Roman" w:hAnsi="Times New Roman"/>
          <w:b/>
          <w:sz w:val="28"/>
          <w:szCs w:val="28"/>
          <w:lang w:eastAsia="ru-RU"/>
        </w:rPr>
        <w:t>22,8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общей суммы собственных доходов поселения; </w:t>
      </w:r>
    </w:p>
    <w:p w14:paraId="001F6ECF" w14:textId="056D9417" w:rsidR="00333924" w:rsidRPr="00C20CF6" w:rsidRDefault="00333924" w:rsidP="00333924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 на доходы физических лиц – </w:t>
      </w:r>
      <w:r w:rsidR="003242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1 965,9</w:t>
      </w:r>
      <w:r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3242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20,4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F67AD3" w14:textId="213480B9" w:rsidR="003242E1" w:rsidRDefault="003242E1" w:rsidP="003242E1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инициативные платежи – </w:t>
      </w:r>
      <w:r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67</w:t>
      </w:r>
      <w:r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,4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тыс. руб.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11,1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C2D96F1" w14:textId="12C17C23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доходы от использования имущества (арендная плата) – </w:t>
      </w:r>
      <w:r w:rsidR="009C6292">
        <w:rPr>
          <w:rFonts w:ascii="Times New Roman" w:eastAsia="Times New Roman" w:hAnsi="Times New Roman"/>
          <w:b/>
          <w:sz w:val="28"/>
          <w:szCs w:val="28"/>
          <w:lang w:eastAsia="ru-RU"/>
        </w:rPr>
        <w:t>301,5</w:t>
      </w:r>
      <w:r w:rsidR="000B47FC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 </w:t>
      </w:r>
      <w:r w:rsidR="000B47FC"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9C6292">
        <w:rPr>
          <w:rFonts w:ascii="Times New Roman" w:eastAsia="Times New Roman" w:hAnsi="Times New Roman"/>
          <w:b/>
          <w:sz w:val="28"/>
          <w:szCs w:val="28"/>
          <w:lang w:eastAsia="ru-RU"/>
        </w:rPr>
        <w:t>3,1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C044BBB" w14:textId="504D16F8" w:rsidR="007766C7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- прочие доходы, составившие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292">
        <w:rPr>
          <w:rFonts w:ascii="Times New Roman" w:eastAsia="Times New Roman" w:hAnsi="Times New Roman"/>
          <w:b/>
          <w:sz w:val="28"/>
          <w:szCs w:val="28"/>
          <w:lang w:eastAsia="ru-RU"/>
        </w:rPr>
        <w:t>73,8</w:t>
      </w:r>
      <w:r w:rsidR="000B47FC"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 </w:t>
      </w:r>
      <w:r w:rsidR="000B47FC"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0,</w:t>
      </w:r>
      <w:r w:rsidR="009C6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общей суммы собственных доходов, включают в себя возмещение коммунальных затрат, продажу </w:t>
      </w:r>
      <w:r w:rsidR="000B47FC" w:rsidRPr="00C20CF6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6292"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штрафы,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поступающие в бюджет поселения</w:t>
      </w:r>
      <w:r w:rsidR="009C62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76F7BE" w14:textId="1973EC08" w:rsidR="009C6292" w:rsidRPr="00C20CF6" w:rsidRDefault="009C6292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госпошлина</w:t>
      </w:r>
      <w:r w:rsidR="007A3857" w:rsidRPr="007A3857">
        <w:t xml:space="preserve"> </w:t>
      </w:r>
      <w:r w:rsidR="007A3857" w:rsidRPr="007A3857">
        <w:rPr>
          <w:rFonts w:ascii="Times New Roman" w:eastAsia="Times New Roman" w:hAnsi="Times New Roman"/>
          <w:sz w:val="28"/>
          <w:szCs w:val="28"/>
          <w:lang w:eastAsia="ru-RU"/>
        </w:rPr>
        <w:t>составил</w:t>
      </w:r>
      <w:r w:rsidR="007A38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3857" w:rsidRPr="007A3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857" w:rsidRPr="007A38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9,4 тыс. руб.</w:t>
      </w:r>
      <w:r w:rsidR="007A3857" w:rsidRPr="007A385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7A38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0,1</w:t>
      </w:r>
      <w:r w:rsidR="007A3857" w:rsidRPr="007A38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%.</w:t>
      </w:r>
    </w:p>
    <w:p w14:paraId="25C051A6" w14:textId="239BD766" w:rsidR="007766C7" w:rsidRPr="00C20CF6" w:rsidRDefault="007766C7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A3391A" w14:textId="0CD25425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F2BDAB" w14:textId="2A634C19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6B220A" w14:textId="2F05B3FF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D719BA" w14:textId="3F02B11D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5517661" w14:textId="01376712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79CC5F" w14:textId="6CA22024" w:rsidR="00B5044C" w:rsidRPr="00C20CF6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B80342" w14:textId="260AA3D1" w:rsidR="00B5044C" w:rsidRDefault="00B5044C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13B5D99" w14:textId="5D8273CC" w:rsidR="00B964CA" w:rsidRDefault="00B964CA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A1424F" w14:textId="7579B6E6" w:rsidR="00B964CA" w:rsidRDefault="00B964CA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769A2B" w14:textId="77777777" w:rsidR="00B5044C" w:rsidRPr="00C20CF6" w:rsidRDefault="00B5044C" w:rsidP="002F1AE2">
      <w:pPr>
        <w:pStyle w:val="ac"/>
        <w:spacing w:after="0" w:line="24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FEE006" w14:textId="0F32A6E2" w:rsidR="00B5044C" w:rsidRDefault="00B5044C" w:rsidP="0032247F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t>Структура собственных доходов бюджета на 01.</w:t>
      </w:r>
      <w:r w:rsidR="00B964CA">
        <w:rPr>
          <w:rFonts w:ascii="Times New Roman" w:eastAsia="Times New Roman" w:hAnsi="Times New Roman"/>
          <w:b/>
          <w:sz w:val="32"/>
          <w:szCs w:val="32"/>
          <w:lang w:eastAsia="ru-RU"/>
        </w:rPr>
        <w:t>01</w:t>
      </w: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t>.202</w:t>
      </w:r>
      <w:r w:rsidR="00B964CA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г.</w:t>
      </w:r>
    </w:p>
    <w:p w14:paraId="2538D384" w14:textId="77777777" w:rsidR="007A3857" w:rsidRPr="00C20CF6" w:rsidRDefault="007A3857" w:rsidP="0032247F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EEC3108" w14:textId="1621B3AF" w:rsidR="000B47FC" w:rsidRPr="00C20CF6" w:rsidRDefault="000B47FC" w:rsidP="0032247F">
      <w:pPr>
        <w:pStyle w:val="ac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25F707C2" wp14:editId="149AEEB8">
            <wp:extent cx="6400800" cy="40100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B4FDEB" w14:textId="267E0381" w:rsidR="00A442B8" w:rsidRPr="00C20CF6" w:rsidRDefault="00A442B8" w:rsidP="0032247F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F9D18B" w14:textId="3F31C95F" w:rsidR="00EB53F3" w:rsidRPr="00C20CF6" w:rsidRDefault="00EB53F3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полученными доходами обеспечивалось финансирование запланированных расходных обязательств.</w:t>
      </w:r>
    </w:p>
    <w:p w14:paraId="74071BF3" w14:textId="77777777" w:rsidR="00E71812" w:rsidRPr="00C20CF6" w:rsidRDefault="00E71812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8B7BD" w14:textId="0110E852" w:rsidR="00EB53F3" w:rsidRPr="00C20CF6" w:rsidRDefault="00EB53F3" w:rsidP="00322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Расходная часть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сельского поселения выполнена на </w:t>
      </w:r>
      <w:r w:rsidR="007A3857">
        <w:rPr>
          <w:rFonts w:ascii="Times New Roman" w:eastAsia="Times New Roman" w:hAnsi="Times New Roman"/>
          <w:b/>
          <w:sz w:val="28"/>
          <w:szCs w:val="28"/>
          <w:lang w:eastAsia="ru-RU"/>
        </w:rPr>
        <w:t>84,3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плану и составляет </w:t>
      </w:r>
      <w:r w:rsidR="007A3857">
        <w:rPr>
          <w:rFonts w:ascii="Times New Roman" w:eastAsia="Times New Roman" w:hAnsi="Times New Roman"/>
          <w:b/>
          <w:sz w:val="28"/>
          <w:szCs w:val="28"/>
          <w:lang w:eastAsia="ru-RU"/>
        </w:rPr>
        <w:t>18 882,5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="00C01461"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6DD730C" w14:textId="4219B226" w:rsidR="00EB53F3" w:rsidRDefault="00EB53F3" w:rsidP="00322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расходы, запланированные на реализацию 12 муниципальных программ, исполнены в объеме </w:t>
      </w:r>
      <w:r w:rsidR="004E1AA8">
        <w:rPr>
          <w:rFonts w:ascii="Times New Roman" w:eastAsia="Times New Roman" w:hAnsi="Times New Roman"/>
          <w:b/>
          <w:sz w:val="28"/>
          <w:szCs w:val="28"/>
          <w:lang w:eastAsia="ru-RU"/>
        </w:rPr>
        <w:t>18 535,2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58075A">
        <w:rPr>
          <w:rFonts w:ascii="Times New Roman" w:eastAsia="Times New Roman" w:hAnsi="Times New Roman"/>
          <w:b/>
          <w:sz w:val="28"/>
          <w:szCs w:val="28"/>
          <w:lang w:eastAsia="ru-RU"/>
        </w:rPr>
        <w:t>98,2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расходов бюджета сельского поселения за 202</w:t>
      </w:r>
      <w:r w:rsidR="003802D9" w:rsidRPr="00C20C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E51E7DD" w14:textId="77777777" w:rsidR="0058075A" w:rsidRPr="00C20CF6" w:rsidRDefault="0058075A" w:rsidP="002F1A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3001B" w14:textId="77777777" w:rsidR="00E71812" w:rsidRPr="00C20CF6" w:rsidRDefault="00E71812" w:rsidP="002F1A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20CF6">
        <w:rPr>
          <w:rFonts w:ascii="Times New Roman" w:eastAsia="Times New Roman" w:hAnsi="Times New Roman"/>
          <w:b/>
          <w:sz w:val="32"/>
          <w:szCs w:val="32"/>
          <w:lang w:eastAsia="ru-RU"/>
        </w:rPr>
        <w:t>Динамика расходов, тыс. рублей</w:t>
      </w:r>
    </w:p>
    <w:p w14:paraId="7C26BDC2" w14:textId="754AA738" w:rsidR="00E71812" w:rsidRPr="00C20CF6" w:rsidRDefault="00E71812" w:rsidP="00322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BFE1757" wp14:editId="1DBAD055">
            <wp:extent cx="6534150" cy="3286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52F7A0" w14:textId="586E8ADB" w:rsidR="00EB53F3" w:rsidRPr="00C20CF6" w:rsidRDefault="00EB53F3" w:rsidP="00322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F294CF" w14:textId="77777777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Основное внимание при исполнении бюджета поселения уделялось своевременной выплате заработной платы, выполнению федеральных и областных законов, постановлений Правительства РФ и Правительства Ростовской области, своевременной оплате коммунальных услуг.</w:t>
      </w:r>
    </w:p>
    <w:p w14:paraId="67906B47" w14:textId="395BB79A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На 01.</w:t>
      </w:r>
      <w:r w:rsidR="0058075A">
        <w:rPr>
          <w:rFonts w:ascii="Times New Roman" w:hAnsi="Times New Roman"/>
          <w:sz w:val="28"/>
          <w:szCs w:val="28"/>
        </w:rPr>
        <w:t>01</w:t>
      </w:r>
      <w:r w:rsidRPr="00C20CF6">
        <w:rPr>
          <w:rFonts w:ascii="Times New Roman" w:hAnsi="Times New Roman"/>
          <w:sz w:val="28"/>
          <w:szCs w:val="28"/>
        </w:rPr>
        <w:t>.202</w:t>
      </w:r>
      <w:r w:rsidR="0058075A">
        <w:rPr>
          <w:rFonts w:ascii="Times New Roman" w:hAnsi="Times New Roman"/>
          <w:sz w:val="28"/>
          <w:szCs w:val="28"/>
        </w:rPr>
        <w:t>3</w:t>
      </w:r>
      <w:r w:rsidRPr="00C20CF6">
        <w:rPr>
          <w:rFonts w:ascii="Times New Roman" w:hAnsi="Times New Roman"/>
          <w:sz w:val="28"/>
          <w:szCs w:val="28"/>
        </w:rPr>
        <w:t xml:space="preserve"> года просроченная кредиторская задолженность отсутствует.</w:t>
      </w:r>
    </w:p>
    <w:p w14:paraId="305EE2F5" w14:textId="433598C9" w:rsidR="00F05827" w:rsidRPr="00C20CF6" w:rsidRDefault="00F05827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520FE" w14:textId="14BD361C" w:rsidR="00F05827" w:rsidRPr="00C20CF6" w:rsidRDefault="00F05827" w:rsidP="0032247F">
      <w:pPr>
        <w:pStyle w:val="ac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0CF6">
        <w:rPr>
          <w:rFonts w:ascii="Times New Roman" w:hAnsi="Times New Roman"/>
          <w:b/>
          <w:sz w:val="32"/>
          <w:szCs w:val="32"/>
        </w:rPr>
        <w:t>Структура расходов за 2022 год</w:t>
      </w:r>
    </w:p>
    <w:p w14:paraId="7A33314E" w14:textId="2D05E9B0" w:rsidR="00F05827" w:rsidRPr="00C20CF6" w:rsidRDefault="00F05827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noProof/>
          <w:lang w:eastAsia="ru-RU"/>
        </w:rPr>
        <w:drawing>
          <wp:inline distT="0" distB="0" distL="0" distR="0" wp14:anchorId="56E2BF75" wp14:editId="39CDA3EB">
            <wp:extent cx="6570980" cy="3981450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F21661" w14:textId="77777777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0926B47" w14:textId="77777777" w:rsidR="007D07CA" w:rsidRDefault="007D07CA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DE01D2" w14:textId="77777777" w:rsidR="007D07CA" w:rsidRDefault="007D07CA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513A69" w14:textId="7802A64C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sz w:val="28"/>
          <w:szCs w:val="28"/>
          <w:lang w:eastAsia="ru-RU"/>
        </w:rPr>
        <w:t xml:space="preserve">Значительная доля расходов из местного бюджета по-прежнему направлена на благоустройство территории сельского поселения и по итогам отчетного периода </w:t>
      </w:r>
      <w:r w:rsidRPr="00C20C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составила </w:t>
      </w:r>
      <w:r w:rsidR="008D025F">
        <w:rPr>
          <w:rFonts w:ascii="Times New Roman" w:hAnsi="Times New Roman"/>
          <w:b/>
          <w:sz w:val="28"/>
          <w:szCs w:val="28"/>
          <w:lang w:eastAsia="ru-RU"/>
        </w:rPr>
        <w:t>6 840,5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  <w:lang w:eastAsia="ru-RU"/>
        </w:rPr>
        <w:t>тыс. рублей,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0410BB" w:rsidRPr="00C20CF6">
        <w:rPr>
          <w:rFonts w:ascii="Times New Roman" w:hAnsi="Times New Roman"/>
          <w:sz w:val="28"/>
          <w:szCs w:val="28"/>
          <w:lang w:eastAsia="ru-RU"/>
        </w:rPr>
        <w:t>1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года расходы на благоустройство </w:t>
      </w:r>
      <w:r w:rsidR="00F05827" w:rsidRPr="00C20CF6">
        <w:rPr>
          <w:rFonts w:ascii="Times New Roman" w:hAnsi="Times New Roman"/>
          <w:sz w:val="28"/>
          <w:szCs w:val="28"/>
          <w:lang w:eastAsia="ru-RU"/>
        </w:rPr>
        <w:t>увеличились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D025F">
        <w:rPr>
          <w:rFonts w:ascii="Times New Roman" w:hAnsi="Times New Roman"/>
          <w:sz w:val="28"/>
          <w:szCs w:val="28"/>
          <w:lang w:eastAsia="ru-RU"/>
        </w:rPr>
        <w:t>4 241,3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тыс. руб. (</w:t>
      </w:r>
      <w:r w:rsidR="008D025F">
        <w:rPr>
          <w:rFonts w:ascii="Times New Roman" w:hAnsi="Times New Roman"/>
          <w:sz w:val="28"/>
          <w:szCs w:val="28"/>
          <w:lang w:eastAsia="ru-RU"/>
        </w:rPr>
        <w:t>163,2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%)</w:t>
      </w:r>
    </w:p>
    <w:p w14:paraId="263AD0AC" w14:textId="47B8D135" w:rsidR="00EB53F3" w:rsidRDefault="00EB53F3" w:rsidP="0032247F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sz w:val="28"/>
          <w:szCs w:val="28"/>
          <w:lang w:eastAsia="ru-RU"/>
        </w:rPr>
        <w:t>Из них:</w:t>
      </w:r>
    </w:p>
    <w:p w14:paraId="183EBB3E" w14:textId="3715B140" w:rsidR="008D025F" w:rsidRPr="00C20CF6" w:rsidRDefault="008D025F" w:rsidP="0032247F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2348">
        <w:rPr>
          <w:rFonts w:ascii="Times New Roman" w:hAnsi="Times New Roman"/>
          <w:b/>
          <w:bCs/>
          <w:sz w:val="28"/>
          <w:szCs w:val="28"/>
          <w:lang w:eastAsia="ru-RU"/>
        </w:rPr>
        <w:t>3 840,5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 – установка фонтана в сл. Советка в рамках инициативного проекта</w:t>
      </w:r>
      <w:r w:rsidR="00E1129D">
        <w:rPr>
          <w:rFonts w:ascii="Times New Roman" w:hAnsi="Times New Roman"/>
          <w:sz w:val="28"/>
          <w:szCs w:val="28"/>
          <w:lang w:eastAsia="ru-RU"/>
        </w:rPr>
        <w:t xml:space="preserve">, из них 1 679,8 тыс. руб. средства областного бюджета, </w:t>
      </w:r>
      <w:r w:rsidR="00382348">
        <w:rPr>
          <w:rFonts w:ascii="Times New Roman" w:hAnsi="Times New Roman"/>
          <w:sz w:val="28"/>
          <w:szCs w:val="28"/>
          <w:lang w:eastAsia="ru-RU"/>
        </w:rPr>
        <w:t>1 244,0 тыс. руб. средства местного бюджета, 916,7 тыс. руб. инициативные платежи.</w:t>
      </w:r>
    </w:p>
    <w:p w14:paraId="39641A25" w14:textId="4158B051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 </w:t>
      </w:r>
      <w:r w:rsidR="008D025F" w:rsidRPr="00382348">
        <w:rPr>
          <w:b/>
          <w:bCs/>
          <w:szCs w:val="28"/>
        </w:rPr>
        <w:t>1 475,5</w:t>
      </w:r>
      <w:r w:rsidRPr="00C20CF6">
        <w:rPr>
          <w:szCs w:val="28"/>
        </w:rPr>
        <w:t xml:space="preserve"> тыс. руб. направлено на уличное освещение;</w:t>
      </w:r>
    </w:p>
    <w:p w14:paraId="504BD81B" w14:textId="0D597651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8D025F" w:rsidRPr="00382348">
        <w:rPr>
          <w:b/>
          <w:bCs/>
          <w:szCs w:val="28"/>
        </w:rPr>
        <w:t>1 006,1</w:t>
      </w:r>
      <w:r w:rsidRPr="00C20CF6">
        <w:rPr>
          <w:szCs w:val="28"/>
        </w:rPr>
        <w:t xml:space="preserve"> тыс. руб. – содержание и текущий ремонт автомобильных дорог;</w:t>
      </w:r>
    </w:p>
    <w:p w14:paraId="08AE5569" w14:textId="2A89B040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382348">
        <w:rPr>
          <w:b/>
          <w:bCs/>
          <w:szCs w:val="28"/>
        </w:rPr>
        <w:t>400,8</w:t>
      </w:r>
      <w:r w:rsidRPr="00C20CF6">
        <w:rPr>
          <w:szCs w:val="28"/>
        </w:rPr>
        <w:t xml:space="preserve"> тыс. руб. направлено на </w:t>
      </w:r>
      <w:r w:rsidR="008D025F">
        <w:rPr>
          <w:szCs w:val="28"/>
        </w:rPr>
        <w:t xml:space="preserve">прочие </w:t>
      </w:r>
      <w:r w:rsidRPr="00C20CF6">
        <w:rPr>
          <w:szCs w:val="28"/>
        </w:rPr>
        <w:t>мероприятия по благоустройству территории поселения (это закупка материалов для текущего ремонта памятников, покос травы, прополка и полив клумб, противоклещевая обработка и др.);</w:t>
      </w:r>
    </w:p>
    <w:p w14:paraId="230F4934" w14:textId="59A7FA68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081C74" w:rsidRPr="00382348">
        <w:rPr>
          <w:b/>
          <w:bCs/>
          <w:szCs w:val="28"/>
        </w:rPr>
        <w:t>61,9</w:t>
      </w:r>
      <w:r w:rsidRPr="00C20CF6">
        <w:rPr>
          <w:szCs w:val="28"/>
        </w:rPr>
        <w:t xml:space="preserve"> тыс. руб. озеленение территории поселения, высадка цветов на клумбы;</w:t>
      </w:r>
    </w:p>
    <w:p w14:paraId="1C78223D" w14:textId="519621B1" w:rsidR="00EB53F3" w:rsidRPr="00C20CF6" w:rsidRDefault="00EB53F3" w:rsidP="0032247F">
      <w:pPr>
        <w:pStyle w:val="a4"/>
        <w:rPr>
          <w:szCs w:val="28"/>
        </w:rPr>
      </w:pPr>
      <w:r w:rsidRPr="00C20CF6">
        <w:rPr>
          <w:szCs w:val="28"/>
        </w:rPr>
        <w:t xml:space="preserve">- </w:t>
      </w:r>
      <w:r w:rsidR="00382348">
        <w:rPr>
          <w:b/>
          <w:bCs/>
          <w:szCs w:val="28"/>
        </w:rPr>
        <w:t>55,7</w:t>
      </w:r>
      <w:r w:rsidRPr="00C20CF6">
        <w:rPr>
          <w:szCs w:val="28"/>
        </w:rPr>
        <w:t xml:space="preserve"> тыс. руб. организация сбора и вывоза твердых бытовых отходов.</w:t>
      </w:r>
    </w:p>
    <w:p w14:paraId="47C6498A" w14:textId="32B1D970" w:rsidR="00EB53F3" w:rsidRPr="00C20CF6" w:rsidRDefault="00EB53F3" w:rsidP="0032247F">
      <w:pPr>
        <w:pStyle w:val="a4"/>
        <w:rPr>
          <w:szCs w:val="28"/>
        </w:rPr>
      </w:pPr>
    </w:p>
    <w:p w14:paraId="1D0002A2" w14:textId="01BBA5B7" w:rsidR="00EB53F3" w:rsidRPr="00C20CF6" w:rsidRDefault="00EB53F3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sz w:val="28"/>
          <w:szCs w:val="28"/>
          <w:lang w:eastAsia="ru-RU"/>
        </w:rPr>
        <w:t xml:space="preserve">Сельским поселением сохранена социальная направленность бюджета: 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>расходы на социальную сферу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(молодежная политика, культура, социальная политика, физкультура и спорт) составили </w:t>
      </w:r>
      <w:r w:rsidR="00905F34">
        <w:rPr>
          <w:rFonts w:ascii="Times New Roman" w:hAnsi="Times New Roman"/>
          <w:b/>
          <w:sz w:val="28"/>
          <w:szCs w:val="28"/>
          <w:lang w:eastAsia="ru-RU"/>
        </w:rPr>
        <w:t>5 312,7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или </w:t>
      </w:r>
      <w:r w:rsidR="00D3074A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32247F" w:rsidRPr="00C20CF6">
        <w:rPr>
          <w:rFonts w:ascii="Times New Roman" w:hAnsi="Times New Roman"/>
          <w:b/>
          <w:sz w:val="28"/>
          <w:szCs w:val="28"/>
          <w:lang w:eastAsia="ru-RU"/>
        </w:rPr>
        <w:t>,1</w:t>
      </w:r>
      <w:r w:rsidRPr="00C20CF6">
        <w:rPr>
          <w:rFonts w:ascii="Times New Roman" w:hAnsi="Times New Roman"/>
          <w:b/>
          <w:sz w:val="28"/>
          <w:szCs w:val="28"/>
          <w:lang w:eastAsia="ru-RU"/>
        </w:rPr>
        <w:t xml:space="preserve"> %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от всех расходов бюджета. По сравнению с аналогичным периодом 202</w:t>
      </w:r>
      <w:r w:rsidR="00081C74" w:rsidRPr="00C20CF6">
        <w:rPr>
          <w:rFonts w:ascii="Times New Roman" w:hAnsi="Times New Roman"/>
          <w:sz w:val="28"/>
          <w:szCs w:val="28"/>
          <w:lang w:eastAsia="ru-RU"/>
        </w:rPr>
        <w:t>1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года, расходы увеличились на </w:t>
      </w:r>
      <w:r w:rsidR="00D3074A">
        <w:rPr>
          <w:rFonts w:ascii="Times New Roman" w:hAnsi="Times New Roman"/>
          <w:sz w:val="28"/>
          <w:szCs w:val="28"/>
          <w:lang w:eastAsia="ru-RU"/>
        </w:rPr>
        <w:t>687,0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C36AFD" w:rsidRPr="00C20CF6">
        <w:rPr>
          <w:rFonts w:ascii="Times New Roman" w:hAnsi="Times New Roman"/>
          <w:sz w:val="28"/>
          <w:szCs w:val="28"/>
          <w:lang w:eastAsia="ru-RU"/>
        </w:rPr>
        <w:t>14,</w:t>
      </w:r>
      <w:r w:rsidR="00D3074A">
        <w:rPr>
          <w:rFonts w:ascii="Times New Roman" w:hAnsi="Times New Roman"/>
          <w:sz w:val="28"/>
          <w:szCs w:val="28"/>
          <w:lang w:eastAsia="ru-RU"/>
        </w:rPr>
        <w:t>9</w:t>
      </w:r>
      <w:r w:rsidRPr="00C20CF6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14:paraId="3E42033A" w14:textId="05829015" w:rsidR="0032247F" w:rsidRPr="00C20CF6" w:rsidRDefault="0032247F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DE1818" w14:textId="6F4F3FD6" w:rsidR="0032247F" w:rsidRPr="00C20CF6" w:rsidRDefault="0032247F" w:rsidP="0032247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50DCF8" wp14:editId="0A4B0A6C">
            <wp:extent cx="6438900" cy="3790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20A628" w14:textId="77777777" w:rsidR="00F14A90" w:rsidRPr="00C20CF6" w:rsidRDefault="00F14A9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96A078" w14:textId="77777777" w:rsidR="0032247F" w:rsidRPr="00C20CF6" w:rsidRDefault="0032247F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14:paraId="4A937918" w14:textId="3A8AA988" w:rsidR="00F14A90" w:rsidRPr="00077941" w:rsidRDefault="00F14A90" w:rsidP="0032247F">
      <w:pPr>
        <w:pStyle w:val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7941">
        <w:rPr>
          <w:rFonts w:ascii="Times New Roman" w:hAnsi="Times New Roman"/>
          <w:b/>
          <w:sz w:val="32"/>
          <w:szCs w:val="32"/>
          <w:u w:val="single"/>
        </w:rPr>
        <w:t>Здравоохранение</w:t>
      </w:r>
    </w:p>
    <w:p w14:paraId="16997D4A" w14:textId="38D9F2CC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Лечебно-профилактическую помощь населению сельского поселения оказывает Советинская </w:t>
      </w:r>
      <w:r w:rsidR="0032247F" w:rsidRPr="00C20CF6">
        <w:rPr>
          <w:rFonts w:ascii="Times New Roman" w:eastAsia="Times New Roman" w:hAnsi="Times New Roman"/>
          <w:sz w:val="28"/>
          <w:szCs w:val="28"/>
          <w:lang w:eastAsia="ru-RU"/>
        </w:rPr>
        <w:t>врачебная амбулатория,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возглавляемая врачом общей практики Артюховой Валентиной Сергеевной и четыре фельдшерско-акушерских пункта. Врачебная амбулатория насчитывает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работников, среди них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 и 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сестёр. За отчетный период посещение учреждения составило </w:t>
      </w:r>
      <w:r w:rsidRPr="00077941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2200</w:t>
      </w: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14:paraId="1968451F" w14:textId="4B03C81D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lastRenderedPageBreak/>
        <w:t xml:space="preserve">Продолжает свою работу отделение Паллиативной помощи на </w:t>
      </w:r>
      <w:r w:rsidRPr="00C20CF6">
        <w:rPr>
          <w:rFonts w:ascii="Times New Roman" w:hAnsi="Times New Roman"/>
          <w:b/>
          <w:sz w:val="28"/>
          <w:szCs w:val="28"/>
        </w:rPr>
        <w:t>30</w:t>
      </w:r>
      <w:r w:rsidRPr="00C20CF6">
        <w:rPr>
          <w:rFonts w:ascii="Times New Roman" w:hAnsi="Times New Roman"/>
          <w:sz w:val="28"/>
          <w:szCs w:val="28"/>
        </w:rPr>
        <w:t xml:space="preserve"> коек. В отделении работает 4 медсестры, 7 санитарных работников. Важность этого отделения для нашего и не только нашего населения невозможно переоценить. </w:t>
      </w:r>
    </w:p>
    <w:p w14:paraId="50306371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Низкий поклон медицинским работникам и обслуживающему персоналу этого отделения за их профессионализм, терпение, отзывчивость и чуткость. </w:t>
      </w:r>
    </w:p>
    <w:p w14:paraId="33C1E1F3" w14:textId="77777777" w:rsidR="00F14A90" w:rsidRPr="00C20CF6" w:rsidRDefault="00F14A90" w:rsidP="0032247F">
      <w:pPr>
        <w:pStyle w:val="1"/>
        <w:rPr>
          <w:rFonts w:ascii="Times New Roman" w:hAnsi="Times New Roman"/>
          <w:b/>
          <w:sz w:val="32"/>
          <w:szCs w:val="32"/>
        </w:rPr>
      </w:pPr>
    </w:p>
    <w:p w14:paraId="3005FA99" w14:textId="77777777" w:rsidR="00F14A90" w:rsidRPr="00077941" w:rsidRDefault="00F14A90" w:rsidP="0032247F">
      <w:pPr>
        <w:pStyle w:val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7941">
        <w:rPr>
          <w:rFonts w:ascii="Times New Roman" w:hAnsi="Times New Roman"/>
          <w:b/>
          <w:sz w:val="32"/>
          <w:szCs w:val="32"/>
          <w:u w:val="single"/>
        </w:rPr>
        <w:t>Социальная сфера</w:t>
      </w:r>
    </w:p>
    <w:p w14:paraId="706B98D2" w14:textId="62471418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 Советинском сельском поселении, в прочем, как и в других муниципальных образованиях, есть группы населения, которые нуждаются в социальном обеспечении и защите: </w:t>
      </w:r>
      <w:r w:rsidRPr="007F133E">
        <w:rPr>
          <w:rFonts w:ascii="Times New Roman" w:hAnsi="Times New Roman"/>
          <w:sz w:val="28"/>
          <w:szCs w:val="28"/>
        </w:rPr>
        <w:t>инвалиды (</w:t>
      </w:r>
      <w:r w:rsidR="00A272AA" w:rsidRPr="007F133E">
        <w:rPr>
          <w:rFonts w:ascii="Times New Roman" w:hAnsi="Times New Roman"/>
          <w:b/>
          <w:sz w:val="28"/>
          <w:szCs w:val="28"/>
        </w:rPr>
        <w:t>112</w:t>
      </w:r>
      <w:r w:rsidRPr="007F133E">
        <w:rPr>
          <w:rFonts w:ascii="Times New Roman" w:hAnsi="Times New Roman"/>
          <w:sz w:val="28"/>
          <w:szCs w:val="28"/>
        </w:rPr>
        <w:t xml:space="preserve"> человек); дети-инвалиды (</w:t>
      </w:r>
      <w:r w:rsidRPr="007F133E">
        <w:rPr>
          <w:rFonts w:ascii="Times New Roman" w:hAnsi="Times New Roman"/>
          <w:b/>
          <w:sz w:val="28"/>
          <w:szCs w:val="28"/>
        </w:rPr>
        <w:t>2</w:t>
      </w:r>
      <w:r w:rsidRPr="007F133E">
        <w:rPr>
          <w:rFonts w:ascii="Times New Roman" w:hAnsi="Times New Roman"/>
          <w:sz w:val="28"/>
          <w:szCs w:val="28"/>
        </w:rPr>
        <w:t xml:space="preserve"> человека); </w:t>
      </w:r>
      <w:r w:rsidRPr="00077941">
        <w:rPr>
          <w:rFonts w:ascii="Times New Roman" w:hAnsi="Times New Roman"/>
          <w:sz w:val="28"/>
          <w:szCs w:val="28"/>
        </w:rPr>
        <w:t xml:space="preserve">пенсионеры </w:t>
      </w:r>
      <w:r w:rsidR="00077941">
        <w:rPr>
          <w:rFonts w:ascii="Times New Roman" w:hAnsi="Times New Roman"/>
          <w:b/>
          <w:sz w:val="28"/>
          <w:szCs w:val="28"/>
        </w:rPr>
        <w:t>(577</w:t>
      </w:r>
      <w:r w:rsidRPr="00077941">
        <w:rPr>
          <w:rFonts w:ascii="Times New Roman" w:hAnsi="Times New Roman"/>
          <w:sz w:val="28"/>
          <w:szCs w:val="28"/>
        </w:rPr>
        <w:t xml:space="preserve"> человек).</w:t>
      </w:r>
    </w:p>
    <w:p w14:paraId="6AD296F0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56FB2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Организации, обеспечивающие защиту </w:t>
      </w:r>
      <w:r w:rsidRPr="00C20CF6">
        <w:rPr>
          <w:rFonts w:ascii="Times New Roman" w:hAnsi="Times New Roman"/>
          <w:sz w:val="28"/>
          <w:szCs w:val="28"/>
        </w:rPr>
        <w:t>граждан пожилого возраста и инвалидов, проживающих на территории Советинского сельского поселения, представлены Отделом социального обслуживания № 3 (заведующая Сербина Лариса Николаевна) и Советинским центром доступа к услугам (спец. Бондаренко Владимир Александрович).</w:t>
      </w:r>
    </w:p>
    <w:p w14:paraId="01CAD8E8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В отделе социального обслуживания работают </w:t>
      </w:r>
      <w:r w:rsidRPr="00C20CF6">
        <w:rPr>
          <w:rFonts w:ascii="Times New Roman" w:hAnsi="Times New Roman"/>
          <w:b/>
          <w:sz w:val="28"/>
          <w:szCs w:val="28"/>
        </w:rPr>
        <w:t>9</w:t>
      </w:r>
      <w:r w:rsidRPr="00C20CF6">
        <w:rPr>
          <w:rFonts w:ascii="Times New Roman" w:hAnsi="Times New Roman"/>
          <w:sz w:val="28"/>
          <w:szCs w:val="28"/>
        </w:rPr>
        <w:t xml:space="preserve"> социальных работников, обслуживающих </w:t>
      </w:r>
      <w:r w:rsidRPr="00C20CF6">
        <w:rPr>
          <w:rFonts w:ascii="Times New Roman" w:hAnsi="Times New Roman"/>
          <w:b/>
          <w:sz w:val="28"/>
          <w:szCs w:val="28"/>
        </w:rPr>
        <w:t>60</w:t>
      </w:r>
      <w:r w:rsidRPr="00C20CF6">
        <w:rPr>
          <w:rFonts w:ascii="Times New Roman" w:hAnsi="Times New Roman"/>
          <w:sz w:val="28"/>
          <w:szCs w:val="28"/>
        </w:rPr>
        <w:t xml:space="preserve"> получателей социальных услуг.</w:t>
      </w:r>
    </w:p>
    <w:p w14:paraId="5DEFFC91" w14:textId="77777777" w:rsidR="00F14A90" w:rsidRPr="00C20CF6" w:rsidRDefault="00F14A90" w:rsidP="0032247F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0CF6">
        <w:rPr>
          <w:rFonts w:ascii="Times New Roman" w:hAnsi="Times New Roman"/>
          <w:sz w:val="28"/>
          <w:szCs w:val="28"/>
        </w:rPr>
        <w:t xml:space="preserve">Администрация Советинского сельского поселения участвует в реализации социальных проектов, направленных на поддержку при решении важных вопросов всем категориям граждан на селе, ведется активная работа в проведении социально-значимых мероприятий. </w:t>
      </w:r>
      <w:r w:rsidRPr="00C20CF6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5AB94109" w14:textId="77777777" w:rsidR="00F14A90" w:rsidRPr="00C20CF6" w:rsidRDefault="00F14A90" w:rsidP="003224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67C9EFD" w14:textId="77777777" w:rsidR="005160A9" w:rsidRPr="00C20CF6" w:rsidRDefault="005160A9" w:rsidP="0032247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14:paraId="1000D881" w14:textId="77777777" w:rsidR="00F14A90" w:rsidRPr="00077941" w:rsidRDefault="00F14A90" w:rsidP="0032247F">
      <w:pPr>
        <w:pStyle w:val="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7941">
        <w:rPr>
          <w:rFonts w:ascii="Times New Roman" w:hAnsi="Times New Roman"/>
          <w:b/>
          <w:sz w:val="32"/>
          <w:szCs w:val="32"/>
          <w:u w:val="single"/>
        </w:rPr>
        <w:t>Культура</w:t>
      </w:r>
    </w:p>
    <w:p w14:paraId="7CEFEAFD" w14:textId="61BDB09E" w:rsidR="00D3074A" w:rsidRDefault="00D3074A" w:rsidP="00D307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B0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втором полугодие 2022</w:t>
      </w:r>
      <w:r w:rsidRPr="00DB4B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Советинском Доме</w:t>
      </w:r>
      <w:r w:rsidRPr="00DB4B0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B04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проведены следующие мероприятия</w:t>
      </w:r>
      <w:r w:rsidRPr="00DB4B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16E1B3" w14:textId="7E803718" w:rsidR="00D3074A" w:rsidRPr="00C20CF6" w:rsidRDefault="00D3074A" w:rsidP="00D307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B4B04">
        <w:rPr>
          <w:rFonts w:ascii="Times New Roman" w:hAnsi="Times New Roman"/>
          <w:sz w:val="28"/>
        </w:rPr>
        <w:t>8 июля состоялся праздник</w:t>
      </w:r>
      <w:r>
        <w:rPr>
          <w:rFonts w:ascii="Times New Roman" w:hAnsi="Times New Roman"/>
          <w:sz w:val="28"/>
        </w:rPr>
        <w:t>, посвященный Дню Семьи, Любви и Верности.</w:t>
      </w:r>
      <w:r w:rsidRPr="00DB4B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Праздник начался с акции: «Ромашка-символ счастья, гостей в фойе встречали работники культуры дарили символ праздника, </w:t>
      </w:r>
      <w:r w:rsidRPr="00DB4B04">
        <w:rPr>
          <w:rFonts w:ascii="Times New Roman" w:hAnsi="Times New Roman"/>
          <w:sz w:val="28"/>
        </w:rPr>
        <w:t xml:space="preserve">чествовали детей, родившихся </w:t>
      </w:r>
      <w:r>
        <w:rPr>
          <w:rFonts w:ascii="Times New Roman" w:hAnsi="Times New Roman"/>
          <w:sz w:val="28"/>
        </w:rPr>
        <w:t xml:space="preserve">детей </w:t>
      </w:r>
      <w:r w:rsidRPr="00DB4B04">
        <w:rPr>
          <w:rFonts w:ascii="Times New Roman" w:hAnsi="Times New Roman"/>
          <w:sz w:val="28"/>
        </w:rPr>
        <w:t>с июля 2021 года по июль 2022</w:t>
      </w:r>
      <w:r>
        <w:rPr>
          <w:rFonts w:ascii="Times New Roman" w:hAnsi="Times New Roman"/>
          <w:sz w:val="28"/>
        </w:rPr>
        <w:t xml:space="preserve"> года (8</w:t>
      </w:r>
      <w:r w:rsidRPr="00DB4B04">
        <w:rPr>
          <w:rFonts w:ascii="Times New Roman" w:hAnsi="Times New Roman"/>
          <w:sz w:val="28"/>
        </w:rPr>
        <w:t xml:space="preserve"> детей), семьи-юбиляры, отметившие 5, 10, 15, 20, 25, 30, 35, 40 и 45</w:t>
      </w:r>
      <w:r>
        <w:rPr>
          <w:rFonts w:ascii="Times New Roman" w:hAnsi="Times New Roman"/>
          <w:sz w:val="28"/>
        </w:rPr>
        <w:t>, 50,55</w:t>
      </w:r>
      <w:r w:rsidRPr="00DB4B04">
        <w:rPr>
          <w:rFonts w:ascii="Times New Roman" w:hAnsi="Times New Roman"/>
          <w:sz w:val="28"/>
        </w:rPr>
        <w:t xml:space="preserve"> лет совместной жизни. В торжественной обстановке им были вручены подарки, для всех присутствующих звучали любимые песни, с теплом и радостью подаренные работниками культуры.</w:t>
      </w:r>
      <w:r w:rsidRPr="00C20CF6">
        <w:rPr>
          <w:rFonts w:ascii="Times New Roman" w:hAnsi="Times New Roman"/>
          <w:sz w:val="28"/>
        </w:rPr>
        <w:t xml:space="preserve"> </w:t>
      </w:r>
    </w:p>
    <w:p w14:paraId="57DD582F" w14:textId="68D19024" w:rsidR="00D3074A" w:rsidRPr="007F133E" w:rsidRDefault="00D3074A" w:rsidP="00D307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2.</w:t>
      </w:r>
      <w:r w:rsidRPr="00042AC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042A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жегодно 22 августа в России отмечается День Государственного флага Российской Федерации, установленный на основании Указа Президента РФ № 1714 от 20 августа 1994 года «в связи с восстановлением 22 августа 1991 года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символам».</w:t>
      </w:r>
      <w:r w:rsidRPr="007F133E">
        <w:rPr>
          <w:rFonts w:ascii="Times New Roman" w:hAnsi="Times New Roman"/>
          <w:sz w:val="28"/>
          <w:szCs w:val="28"/>
        </w:rPr>
        <w:br/>
      </w: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Работники и воспитанники Советинского ДК традиционно к этой важной дате провели ряд мероприятий. Их главная цель — рассказать историю праздника, важность и значение государственных символов России.</w:t>
      </w:r>
    </w:p>
    <w:p w14:paraId="45FCCA69" w14:textId="77777777" w:rsidR="00D3074A" w:rsidRPr="007F133E" w:rsidRDefault="00D3074A" w:rsidP="00D307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33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Первую неделю ноября мы посвятили патриотическому воспитано. МБУК «Советинский Дом культуры» и Советинский отдел библиотеки провели совместные мероприятия, посвященные Дню народного единства:</w:t>
      </w:r>
    </w:p>
    <w:p w14:paraId="07FFCFFD" w14:textId="77777777" w:rsidR="00D3074A" w:rsidRPr="007F133E" w:rsidRDefault="00D3074A" w:rsidP="00D307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- исторический экскурс «Герои в бронзе: история одного памятника»;</w:t>
      </w:r>
    </w:p>
    <w:p w14:paraId="5B32918D" w14:textId="77777777" w:rsidR="00D3074A" w:rsidRPr="007F133E" w:rsidRDefault="00D3074A" w:rsidP="00D307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патриотический час «Подвиг во имя России»;</w:t>
      </w:r>
    </w:p>
    <w:p w14:paraId="21F6EDA4" w14:textId="77777777" w:rsidR="00D3074A" w:rsidRPr="007F133E" w:rsidRDefault="00D3074A" w:rsidP="00D307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- подготовили рисунки солдатам СВО.</w:t>
      </w:r>
    </w:p>
    <w:p w14:paraId="618CD9D7" w14:textId="1907665A" w:rsidR="00D3074A" w:rsidRPr="007F133E" w:rsidRDefault="00D3074A" w:rsidP="00D307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Закончили неделю Акцией – поздравление «Ты лети, воздушный шар!»</w:t>
      </w:r>
    </w:p>
    <w:p w14:paraId="738DF3FB" w14:textId="0E160CAF" w:rsidR="00D3074A" w:rsidRDefault="00D3074A" w:rsidP="00D307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Музыкально-литературная композиция: «От ополчения к ополчению», ко Дню народного единства.</w:t>
      </w:r>
    </w:p>
    <w:p w14:paraId="27D5CD16" w14:textId="029A87FD" w:rsidR="00D3074A" w:rsidRPr="007F133E" w:rsidRDefault="00D3074A" w:rsidP="00D3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Советинское сельское поселение присоединилось к акции: «Добро без границ», в которой приняли участия жители, организации и фермеры. Приобрели самое необходимое и передали защитникам: берцы, резиновые сапоги, теплую одежду и другие вещи, а также вкусные гостинцы. Жительницы поселения Ивкина Людмила Васильевна и Ващенко Анна Борисовна связали теплые носки для военнослужащих. Дети нарисовали рисунки и написали письма с добрыми пожеланиями.</w:t>
      </w:r>
      <w:r w:rsidRPr="007F133E">
        <w:rPr>
          <w:rFonts w:ascii="Times New Roman" w:hAnsi="Times New Roman"/>
          <w:sz w:val="28"/>
          <w:szCs w:val="28"/>
        </w:rPr>
        <w:t xml:space="preserve"> </w:t>
      </w: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11 ноября Советинское сельское поселение очередной раз в рамках Акции «Добро без границ» отправило гуманитарную помощь военнослужащим, призванным в ходе частичной мобилизации.</w:t>
      </w:r>
    </w:p>
    <w:p w14:paraId="502983DB" w14:textId="7D5FB472" w:rsidR="00D3074A" w:rsidRPr="007F133E" w:rsidRDefault="00D3074A" w:rsidP="00D3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6. Праздничный концерт ко Дню матери: «Мама – слово золотое».</w:t>
      </w:r>
    </w:p>
    <w:p w14:paraId="63B4519B" w14:textId="77777777" w:rsidR="00D3074A" w:rsidRPr="007F133E" w:rsidRDefault="00D3074A" w:rsidP="00D30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7AB9A7A" w14:textId="77777777" w:rsidR="00D3074A" w:rsidRPr="007F133E" w:rsidRDefault="00D3074A" w:rsidP="00CC0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Приняли участие в районных мероприятиях: </w:t>
      </w:r>
    </w:p>
    <w:p w14:paraId="2D51F4C4" w14:textId="77777777" w:rsidR="00D3074A" w:rsidRPr="007F133E" w:rsidRDefault="00D3074A" w:rsidP="00CC0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33E">
        <w:rPr>
          <w:rFonts w:ascii="Times New Roman" w:hAnsi="Times New Roman"/>
          <w:sz w:val="28"/>
          <w:szCs w:val="28"/>
          <w:shd w:val="clear" w:color="auto" w:fill="FFFFFF"/>
        </w:rPr>
        <w:t>- В X Международном фестивали национальных культур «Берега дружбы» и VII Международный молодёжный фестиваль-конкурс поэзии и поэтических переводов «Берега дружбы», который состоялся 29 июля в Неклиновском районе, наше поселение представляла русскую культуру.</w:t>
      </w:r>
    </w:p>
    <w:p w14:paraId="61D1EA5B" w14:textId="77777777" w:rsidR="002F1AE2" w:rsidRDefault="002F1AE2" w:rsidP="00CC0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1F34295" w14:textId="079F7CCB" w:rsidR="00F14A90" w:rsidRPr="002F1AE2" w:rsidRDefault="00D3074A" w:rsidP="002F1AE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_GoBack"/>
      <w:bookmarkEnd w:id="2"/>
      <w:r w:rsidRPr="007F133E">
        <w:rPr>
          <w:rFonts w:ascii="Times New Roman" w:hAnsi="Times New Roman"/>
          <w:sz w:val="28"/>
          <w:szCs w:val="28"/>
          <w:shd w:val="clear" w:color="auto" w:fill="FFFFFF"/>
        </w:rPr>
        <w:t>- Работники администрации, культуры и жители поселения приняли участие в празднике: «Донская уха», в которой все поселения представляли свои кулинарные таланты.</w:t>
      </w:r>
    </w:p>
    <w:p w14:paraId="5C4E0DF7" w14:textId="77777777" w:rsidR="00F14A90" w:rsidRPr="00077941" w:rsidRDefault="00F14A90" w:rsidP="003224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07794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Благоустройство</w:t>
      </w:r>
    </w:p>
    <w:p w14:paraId="397AB3A4" w14:textId="77777777" w:rsidR="00F14A90" w:rsidRPr="00C20CF6" w:rsidRDefault="00F14A90" w:rsidP="00F90B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Благоустройство – </w:t>
      </w: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</w:t>
      </w:r>
      <w:proofErr w:type="spellStart"/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приоритетнейших</w:t>
      </w:r>
      <w:proofErr w:type="spellEnd"/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 нашей жизни, поэтому Администрация поселения уделяет этому особое внимание. </w:t>
      </w:r>
    </w:p>
    <w:p w14:paraId="2D4F87DF" w14:textId="77DD8F80" w:rsidR="005160A9" w:rsidRPr="00C20CF6" w:rsidRDefault="005160A9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 xml:space="preserve">1. </w:t>
      </w:r>
      <w:r w:rsidR="00D40A05" w:rsidRPr="00D40A05">
        <w:rPr>
          <w:rFonts w:ascii="Times New Roman" w:hAnsi="Times New Roman"/>
          <w:sz w:val="28"/>
          <w:szCs w:val="28"/>
        </w:rPr>
        <w:t>Для наведения санитарного порядка и подготовке к осенне-зимнему периоду проведен  ряд субботников, на прилегающих территориях ко всем производственным участкам организаций (ЗАО «Колхоз Советинский», ООО «Агрокомплекс Ростовский» ПУ № 2, ИП Юрьев А.И., Советинский ДК, Советинская и Приютинская С</w:t>
      </w:r>
      <w:r w:rsidR="008849CA">
        <w:rPr>
          <w:rFonts w:ascii="Times New Roman" w:hAnsi="Times New Roman"/>
          <w:sz w:val="28"/>
          <w:szCs w:val="28"/>
        </w:rPr>
        <w:t>О</w:t>
      </w:r>
      <w:r w:rsidR="00D40A05" w:rsidRPr="00D40A05">
        <w:rPr>
          <w:rFonts w:ascii="Times New Roman" w:hAnsi="Times New Roman"/>
          <w:sz w:val="28"/>
          <w:szCs w:val="28"/>
        </w:rPr>
        <w:t>Ш, детских садов, Врачебной амбулатории, ФАПов, магазинов, клубов, памятников ВОВ, детских площадок, улиц, проспектов, проведены субботники,  по наведению санитарного порядка на гражданских кладбищах  привлекались депутаты, предприниматели и специалисты администрации.</w:t>
      </w:r>
    </w:p>
    <w:p w14:paraId="74BD464D" w14:textId="21993ECD" w:rsidR="00D40A05" w:rsidRPr="00D40A05" w:rsidRDefault="00D40A05" w:rsidP="00D40A0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479EA"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>По традиции 15 октября 2022</w:t>
      </w:r>
      <w:r w:rsidR="0088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года на территории Советинского сельского поселения прошел ежегодный осенний День древонасаждения, участниками которого стали Администрация Советинского сп, ПОШ «Росток» МБДОУ «ЦВР», МБДОУ д/с </w:t>
      </w:r>
      <w:r w:rsidR="002F1AE2">
        <w:rPr>
          <w:rFonts w:ascii="Times New Roman" w:hAnsi="Times New Roman" w:cs="Times New Roman"/>
          <w:sz w:val="28"/>
          <w:szCs w:val="28"/>
          <w:lang w:val="ru-RU"/>
        </w:rPr>
        <w:t>«Мальвина», МБУ «СДК и К» НР РО, МБОУ Советинская СОШ.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>Спонсорскую помощь в приобретении саженцев, кустарников и цветов оказал ЛПХ Резник С.Н.</w:t>
      </w:r>
    </w:p>
    <w:p w14:paraId="1CD0F70F" w14:textId="5AF88768" w:rsidR="00D40A05" w:rsidRPr="00D40A05" w:rsidRDefault="00D40A05" w:rsidP="00D40A0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D40A05">
        <w:rPr>
          <w:rFonts w:ascii="Times New Roman" w:hAnsi="Times New Roman" w:cs="Times New Roman"/>
          <w:sz w:val="28"/>
          <w:szCs w:val="28"/>
          <w:lang w:val="ru-RU"/>
        </w:rPr>
        <w:t>Это прекрасная традиция, объединяющая представителей различных профессий, молодежи и детей для одной цели - сделать место, где ты живешь, лучше.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>Озеленение территорий –это часть комплексного благоустройства поселения.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>Благодаря таким мероприятиям наше поселение станет еще краше.</w:t>
      </w:r>
    </w:p>
    <w:p w14:paraId="788FCDFA" w14:textId="1C55F275" w:rsidR="00D40A05" w:rsidRPr="005A4CA5" w:rsidRDefault="00D40A05" w:rsidP="00D40A0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>3.Работает комиссия по профилактике, предупреждению и распространению наркомании</w:t>
      </w:r>
      <w:r w:rsidR="008849CA" w:rsidRPr="00D40A05">
        <w:rPr>
          <w:rFonts w:ascii="Times New Roman" w:hAnsi="Times New Roman" w:cs="Times New Roman"/>
          <w:sz w:val="28"/>
          <w:szCs w:val="28"/>
          <w:lang w:val="ru-RU"/>
        </w:rPr>
        <w:t>, постоянно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рейды по выявлению </w:t>
      </w:r>
      <w:r w:rsidR="008849CA" w:rsidRPr="00D40A05">
        <w:rPr>
          <w:rFonts w:ascii="Times New Roman" w:hAnsi="Times New Roman" w:cs="Times New Roman"/>
          <w:sz w:val="28"/>
          <w:szCs w:val="28"/>
          <w:lang w:val="ru-RU"/>
        </w:rPr>
        <w:t>земель,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 зараженных карантинными и наркосодержащими растениями. </w:t>
      </w:r>
      <w:r w:rsidRPr="005A4CA5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за 2-е </w:t>
      </w:r>
      <w:r w:rsidR="008849CA" w:rsidRPr="005A4CA5">
        <w:rPr>
          <w:rFonts w:ascii="Times New Roman" w:hAnsi="Times New Roman" w:cs="Times New Roman"/>
          <w:sz w:val="28"/>
          <w:szCs w:val="28"/>
          <w:lang w:val="ru-RU"/>
        </w:rPr>
        <w:t>полугодие 2022</w:t>
      </w:r>
      <w:r w:rsidR="0088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4CA5">
        <w:rPr>
          <w:rFonts w:ascii="Times New Roman" w:hAnsi="Times New Roman" w:cs="Times New Roman"/>
          <w:sz w:val="28"/>
          <w:szCs w:val="28"/>
          <w:lang w:val="ru-RU"/>
        </w:rPr>
        <w:t>г. 8 рейдов.</w:t>
      </w:r>
    </w:p>
    <w:p w14:paraId="4D393943" w14:textId="5B0FD269" w:rsidR="00D40A05" w:rsidRDefault="00D40A05" w:rsidP="00F521B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</w:p>
    <w:p w14:paraId="2A1426B0" w14:textId="77777777" w:rsidR="00F90B8E" w:rsidRPr="005E0D29" w:rsidRDefault="006479EA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0B8E" w:rsidRPr="005E0D29">
        <w:rPr>
          <w:rFonts w:ascii="Times New Roman" w:hAnsi="Times New Roman" w:cs="Times New Roman"/>
          <w:sz w:val="28"/>
          <w:szCs w:val="28"/>
          <w:lang w:val="ru-RU"/>
        </w:rPr>
        <w:t>В сфере организации дорожной деятельности за счет средств дорожного фонда проведены следующие работы:</w:t>
      </w:r>
    </w:p>
    <w:p w14:paraId="24C8F037" w14:textId="66CB2FFB" w:rsidR="00174548" w:rsidRPr="005E0D29" w:rsidRDefault="00F90B8E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- отсыпка щебнем шлаковым автомобильных дорог в 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>х. Приют ул. Космическая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в сл. Советка проспект Победы (ближе к стадиону) 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и ул. Заречная 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>общую сумму 573,5 тыс.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84E85C" w14:textId="62610578" w:rsidR="00174548" w:rsidRPr="005E0D29" w:rsidRDefault="00F90B8E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>- ямочный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r w:rsidR="00693FE1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автомобильных дорог 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в сл. Советка на </w:t>
      </w:r>
      <w:r w:rsidR="00693FE1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693FE1" w:rsidRPr="005E0D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3FE1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693FE1" w:rsidRPr="005E0D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D2EF28" w14:textId="264ADEA7" w:rsidR="00174548" w:rsidRPr="005E0D29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покос травы по 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>обочинам дорог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5E0D29">
        <w:rPr>
          <w:rFonts w:ascii="Times New Roman" w:hAnsi="Times New Roman" w:cs="Times New Roman"/>
          <w:sz w:val="28"/>
          <w:szCs w:val="28"/>
          <w:lang w:val="ru-RU"/>
        </w:rPr>
        <w:t>,9 тыс.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руб.;</w:t>
      </w:r>
    </w:p>
    <w:p w14:paraId="52E7A756" w14:textId="409CEF10" w:rsidR="00A646B9" w:rsidRDefault="00A646B9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>- ямочный ремонт автомобильных дорог в х. Приют на сумму 99,8 тыс. руб.;</w:t>
      </w:r>
    </w:p>
    <w:p w14:paraId="5F8C1B91" w14:textId="17B933B9" w:rsidR="005E0D29" w:rsidRPr="005E0D29" w:rsidRDefault="005E0D29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текущий ремонт автомобильных дорог с. Александровка на сумму 111,7 тыс. руб.;</w:t>
      </w:r>
    </w:p>
    <w:p w14:paraId="0AA3D685" w14:textId="3701ED3D" w:rsidR="005E0D29" w:rsidRDefault="005E0D29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>- Выполнение работ по зимнему содержанию автомобильных дорог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Советинского с/п на сумму 47,5 тыс. руб.;</w:t>
      </w:r>
    </w:p>
    <w:p w14:paraId="5FF71D5E" w14:textId="26D374A6" w:rsidR="005E0D29" w:rsidRPr="005E0D29" w:rsidRDefault="005E0D29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общей сложности по дорожному фонду работы были выполнены на 1006,1 тыс. руб.</w:t>
      </w:r>
    </w:p>
    <w:p w14:paraId="442DB449" w14:textId="521B17E6" w:rsidR="00174548" w:rsidRPr="005E0D29" w:rsidRDefault="00693FE1" w:rsidP="00F90B8E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E0D2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. Ежемесячно </w:t>
      </w:r>
      <w:r w:rsidR="00F90B8E" w:rsidRPr="005E0D29">
        <w:rPr>
          <w:rFonts w:ascii="Times New Roman" w:hAnsi="Times New Roman" w:cs="Times New Roman"/>
          <w:sz w:val="28"/>
          <w:szCs w:val="28"/>
          <w:lang w:val="ru-RU"/>
        </w:rPr>
        <w:t>проводятся работы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F90B8E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содержанию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улично</w:t>
      </w:r>
      <w:r w:rsidR="00F90B8E" w:rsidRPr="005E0D2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освещени</w:t>
      </w:r>
      <w:r w:rsidR="00F90B8E" w:rsidRPr="005E0D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74548" w:rsidRPr="005E0D29">
        <w:rPr>
          <w:rFonts w:ascii="Times New Roman" w:hAnsi="Times New Roman" w:cs="Times New Roman"/>
          <w:sz w:val="28"/>
          <w:szCs w:val="28"/>
          <w:lang w:val="ru-RU"/>
        </w:rPr>
        <w:t xml:space="preserve"> (замена светильников, установка дополнительных светильников и пр.);</w:t>
      </w:r>
    </w:p>
    <w:p w14:paraId="2B289609" w14:textId="77777777" w:rsidR="00693FE1" w:rsidRPr="0057077D" w:rsidRDefault="00174548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77D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хочется отметить, что по инициативе жителей Советинского сельского поселения Администрация Советинского сельского поселения в 2021 году приняла участие и стала победителем в </w:t>
      </w:r>
      <w:r w:rsidRPr="0057077D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губернаторском проекте поддержки местных инициатив</w:t>
      </w:r>
      <w:r w:rsidRPr="0057077D">
        <w:rPr>
          <w:rFonts w:ascii="Times New Roman" w:eastAsia="Times New Roman" w:hAnsi="Times New Roman"/>
          <w:sz w:val="28"/>
          <w:szCs w:val="28"/>
          <w:lang w:eastAsia="ru-RU"/>
        </w:rPr>
        <w:t>, выдвинув свой проект</w:t>
      </w:r>
      <w:r w:rsidRPr="0057077D">
        <w:rPr>
          <w:rFonts w:ascii="Times New Roman" w:hAnsi="Times New Roman"/>
          <w:sz w:val="28"/>
          <w:szCs w:val="28"/>
        </w:rPr>
        <w:t xml:space="preserve"> на тему: 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Г». </w:t>
      </w:r>
    </w:p>
    <w:p w14:paraId="484D2D92" w14:textId="5E372B5D" w:rsidR="00174548" w:rsidRPr="00A646B9" w:rsidRDefault="00174548" w:rsidP="00F90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77D">
        <w:rPr>
          <w:rFonts w:ascii="Times New Roman" w:hAnsi="Times New Roman"/>
          <w:sz w:val="28"/>
          <w:szCs w:val="28"/>
        </w:rPr>
        <w:t xml:space="preserve">6 июня состоялся </w:t>
      </w:r>
      <w:r w:rsidR="00693FE1" w:rsidRPr="0057077D">
        <w:rPr>
          <w:rFonts w:ascii="Times New Roman" w:hAnsi="Times New Roman"/>
          <w:sz w:val="28"/>
          <w:szCs w:val="28"/>
        </w:rPr>
        <w:t>электронный аукцион,</w:t>
      </w:r>
      <w:r w:rsidRPr="0057077D">
        <w:rPr>
          <w:rFonts w:ascii="Times New Roman" w:hAnsi="Times New Roman"/>
          <w:sz w:val="28"/>
          <w:szCs w:val="28"/>
        </w:rPr>
        <w:t xml:space="preserve"> в котором выиграла организация – ООО «Те </w:t>
      </w:r>
      <w:proofErr w:type="spellStart"/>
      <w:r w:rsidRPr="0057077D">
        <w:rPr>
          <w:rFonts w:ascii="Times New Roman" w:hAnsi="Times New Roman"/>
          <w:sz w:val="28"/>
          <w:szCs w:val="28"/>
        </w:rPr>
        <w:t>Фити</w:t>
      </w:r>
      <w:proofErr w:type="spellEnd"/>
      <w:r w:rsidRPr="0057077D">
        <w:rPr>
          <w:rFonts w:ascii="Times New Roman" w:hAnsi="Times New Roman"/>
          <w:sz w:val="28"/>
          <w:szCs w:val="28"/>
        </w:rPr>
        <w:t xml:space="preserve">». 27 июня был заключен контракт на проведение работ по установке фонтана. </w:t>
      </w:r>
      <w:r w:rsidR="0057077D">
        <w:rPr>
          <w:rFonts w:ascii="Times New Roman" w:hAnsi="Times New Roman"/>
          <w:sz w:val="28"/>
          <w:szCs w:val="28"/>
        </w:rPr>
        <w:t>Выполнение работ было завершено 25.11.2022 г. Приемка установки фонтанного комплекта осуществилась 30.11.2022 г.</w:t>
      </w:r>
    </w:p>
    <w:p w14:paraId="1BE680DB" w14:textId="77777777" w:rsidR="00693FE1" w:rsidRPr="00C20CF6" w:rsidRDefault="00693FE1" w:rsidP="002F1AE2">
      <w:pPr>
        <w:pStyle w:val="af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9487DE3" w14:textId="57A97B28" w:rsidR="00F14A90" w:rsidRDefault="00F14A90" w:rsidP="0032247F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40A0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Улучшение жилищных условий граждан.</w:t>
      </w:r>
    </w:p>
    <w:p w14:paraId="735A1645" w14:textId="77777777" w:rsidR="00F521B8" w:rsidRPr="00D40A05" w:rsidRDefault="00F521B8" w:rsidP="0032247F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14:paraId="4362B4B2" w14:textId="50B8FCFA" w:rsidR="00F14A90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Советинского сельского поселения действует жилищная комиссия по обеспечению жилыми помещениями детей-сирот и детей, оставшихся без попечения родителей. </w:t>
      </w:r>
    </w:p>
    <w:p w14:paraId="3CBAE2B6" w14:textId="77777777" w:rsidR="00F14A90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Проведена перерегистрация граждан, стоящих на учете в качестве нуждающихся в жилых помещениях.</w:t>
      </w:r>
    </w:p>
    <w:p w14:paraId="22E9BB53" w14:textId="390D83A1" w:rsidR="005160A9" w:rsidRPr="00C20CF6" w:rsidRDefault="006479EA" w:rsidP="00693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1)</w:t>
      </w:r>
      <w:r w:rsidR="00F14A90" w:rsidRPr="00C20CF6">
        <w:rPr>
          <w:rFonts w:ascii="Times New Roman" w:hAnsi="Times New Roman"/>
          <w:sz w:val="28"/>
          <w:szCs w:val="28"/>
        </w:rPr>
        <w:t xml:space="preserve"> </w:t>
      </w:r>
      <w:r w:rsidR="005160A9" w:rsidRPr="00C20CF6">
        <w:rPr>
          <w:rFonts w:ascii="Times New Roman" w:hAnsi="Times New Roman"/>
          <w:sz w:val="28"/>
          <w:szCs w:val="28"/>
        </w:rPr>
        <w:t>На квартирном учете в качестве нуждающихся в жилых помещениях состоят: 2 человека.</w:t>
      </w:r>
    </w:p>
    <w:p w14:paraId="7BC434A4" w14:textId="77777777" w:rsidR="005160A9" w:rsidRPr="00C20CF6" w:rsidRDefault="005160A9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>В том числе из них в программе:</w:t>
      </w:r>
    </w:p>
    <w:p w14:paraId="31248173" w14:textId="5A2A3A5A" w:rsidR="005160A9" w:rsidRPr="00C20CF6" w:rsidRDefault="005160A9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Молодая семья- 1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(Кузнецов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М.)</w:t>
      </w:r>
    </w:p>
    <w:p w14:paraId="6086D4A5" w14:textId="1B4D777C" w:rsidR="005160A9" w:rsidRPr="00C20CF6" w:rsidRDefault="005160A9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дети- сироты на учете состоит 1 человек</w:t>
      </w:r>
      <w:r w:rsidR="00216D8B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(Саакян М.Г.)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28DD6F" w14:textId="62FFE7AC" w:rsidR="006479EA" w:rsidRPr="00C20CF6" w:rsidRDefault="006479EA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Продолжается формирование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зем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ельных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астков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 многодетным семьям: </w:t>
      </w:r>
    </w:p>
    <w:p w14:paraId="75C3E5D4" w14:textId="71739437" w:rsidR="006479EA" w:rsidRPr="00C20CF6" w:rsidRDefault="006479EA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момент уже 7 семей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>олучили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зем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>ельные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FE1" w:rsidRPr="00C20CF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3057">
        <w:rPr>
          <w:rFonts w:ascii="Times New Roman" w:hAnsi="Times New Roman" w:cs="Times New Roman"/>
          <w:sz w:val="28"/>
          <w:szCs w:val="28"/>
          <w:lang w:val="ru-RU"/>
        </w:rPr>
        <w:t>астки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54F59E" w14:textId="5D378D45" w:rsidR="006479EA" w:rsidRPr="00C20CF6" w:rsidRDefault="006479EA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сформированы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для предоставления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земельные участки: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в сл.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Советк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1, в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Новостроенка - 1 и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в х. Приют -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14:paraId="4BDDB52F" w14:textId="41B3E3F9" w:rsidR="006479EA" w:rsidRPr="00C20CF6" w:rsidRDefault="006479EA" w:rsidP="00B9408D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- состоят на учете для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предоставления земельных участков 11 многодетных семей.</w:t>
      </w:r>
    </w:p>
    <w:p w14:paraId="0F27C013" w14:textId="0F0AFB78" w:rsidR="00B9408D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Сотрудники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дминистрации сельского поселения</w:t>
      </w:r>
      <w:r w:rsidR="002F1AE2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МБОУ Советинская СОШ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взаимодействуют с комиссией по делам несовершеннолетних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Неклиновского района в работе с асоциальными семьями и попавшими в трудную жизненную ситуацию. </w:t>
      </w:r>
    </w:p>
    <w:p w14:paraId="2A07EC01" w14:textId="472CFD62" w:rsidR="00B9408D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На учете в едином банке данных семей, находящихся в социально 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>опасном положении,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состоят 2 семьи</w:t>
      </w:r>
      <w:r w:rsidR="00B9408D"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A05">
        <w:rPr>
          <w:rFonts w:ascii="Times New Roman" w:hAnsi="Times New Roman" w:cs="Times New Roman"/>
          <w:sz w:val="28"/>
          <w:szCs w:val="28"/>
          <w:lang w:val="ru-RU"/>
        </w:rPr>
        <w:t>(в которых воспитываются 4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 ребенка).  </w:t>
      </w:r>
    </w:p>
    <w:p w14:paraId="49E30CD4" w14:textId="77777777" w:rsidR="00B9408D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Эти семьи находятся на особом контроле. Ежемесячно семьи посещаются на дому, в ходе посещений проводятся обследования жилищно-бытовых условий, выявляются проблемы, проводится разъяснительная работа с вручением памяток о необходимости соблюдения правил пожарной безопасности, правил поведения на водных объектах в зимний и летний периоды и т.д. </w:t>
      </w:r>
    </w:p>
    <w:p w14:paraId="15C09C2A" w14:textId="18198697" w:rsidR="00F14A90" w:rsidRPr="00C20CF6" w:rsidRDefault="00F14A90" w:rsidP="00693FE1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/>
        </w:rPr>
        <w:t xml:space="preserve">Если вы увидели проблемы в семьях асоциального характера: насилие, бродячий образ жизни детей, неопрятный вид детей и т.д., просим сообщать об этих фактах в администрацию сельского поселения по телефонам: </w:t>
      </w:r>
      <w:r w:rsidR="00D40A0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886347</w:t>
      </w:r>
      <w:r w:rsidR="00D40A0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C20CF6">
        <w:rPr>
          <w:rFonts w:ascii="Times New Roman" w:hAnsi="Times New Roman" w:cs="Times New Roman"/>
          <w:sz w:val="28"/>
          <w:szCs w:val="28"/>
          <w:lang w:val="ru-RU"/>
        </w:rPr>
        <w:t>37135. Можно анонимно.</w:t>
      </w:r>
    </w:p>
    <w:p w14:paraId="1933AEC8" w14:textId="77777777" w:rsidR="00F14A90" w:rsidRPr="00C20CF6" w:rsidRDefault="00F14A90" w:rsidP="003224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E1DE17D" w14:textId="77777777" w:rsidR="00F521B8" w:rsidRDefault="00F14A90" w:rsidP="00F521B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05">
        <w:rPr>
          <w:rFonts w:ascii="Times New Roman" w:hAnsi="Times New Roman"/>
          <w:b/>
          <w:sz w:val="28"/>
          <w:szCs w:val="28"/>
          <w:u w:val="single"/>
        </w:rPr>
        <w:t xml:space="preserve">Градостроительство, </w:t>
      </w:r>
      <w:r w:rsidRPr="00D40A05">
        <w:rPr>
          <w:rFonts w:ascii="Times New Roman" w:hAnsi="Times New Roman"/>
          <w:b/>
          <w:sz w:val="32"/>
          <w:szCs w:val="32"/>
          <w:u w:val="single"/>
        </w:rPr>
        <w:t>земельно-имущественные вопросы, экология</w:t>
      </w:r>
    </w:p>
    <w:p w14:paraId="0A8DA400" w14:textId="77777777" w:rsidR="00F521B8" w:rsidRDefault="00F521B8" w:rsidP="00F521B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6CA86D" w14:textId="77777777" w:rsidR="00F521B8" w:rsidRDefault="00F521B8" w:rsidP="00F521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459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4597C">
        <w:rPr>
          <w:rFonts w:ascii="Times New Roman" w:hAnsi="Times New Roman"/>
          <w:sz w:val="28"/>
          <w:szCs w:val="28"/>
        </w:rPr>
        <w:t>1</w:t>
      </w:r>
      <w:r w:rsidR="00A4597C" w:rsidRPr="00A4597C">
        <w:rPr>
          <w:rFonts w:ascii="Times New Roman" w:hAnsi="Times New Roman"/>
          <w:sz w:val="28"/>
          <w:szCs w:val="28"/>
        </w:rPr>
        <w:t>.</w:t>
      </w:r>
      <w:r w:rsidRPr="00F521B8">
        <w:rPr>
          <w:rFonts w:ascii="Times New Roman" w:hAnsi="Times New Roman"/>
          <w:sz w:val="28"/>
          <w:szCs w:val="28"/>
        </w:rPr>
        <w:t xml:space="preserve"> </w:t>
      </w:r>
      <w:r w:rsidRPr="00D40A05">
        <w:rPr>
          <w:rFonts w:ascii="Times New Roman" w:hAnsi="Times New Roman"/>
          <w:sz w:val="28"/>
          <w:szCs w:val="28"/>
        </w:rPr>
        <w:t xml:space="preserve">За   2022г. оказано </w:t>
      </w:r>
      <w:proofErr w:type="spellStart"/>
      <w:r w:rsidRPr="00D40A05">
        <w:rPr>
          <w:rFonts w:ascii="Times New Roman" w:hAnsi="Times New Roman"/>
          <w:sz w:val="28"/>
          <w:szCs w:val="28"/>
        </w:rPr>
        <w:t>муниц</w:t>
      </w:r>
      <w:proofErr w:type="spellEnd"/>
      <w:r w:rsidRPr="00D40A05">
        <w:rPr>
          <w:rFonts w:ascii="Times New Roman" w:hAnsi="Times New Roman"/>
          <w:sz w:val="28"/>
          <w:szCs w:val="28"/>
        </w:rPr>
        <w:t xml:space="preserve">. услуг в сфере земельно-имущественных отношений- 108.(присвоение адреса, сверка арендных платежей, заключение </w:t>
      </w:r>
      <w:proofErr w:type="spellStart"/>
      <w:r w:rsidRPr="00D40A05">
        <w:rPr>
          <w:rFonts w:ascii="Times New Roman" w:hAnsi="Times New Roman"/>
          <w:sz w:val="28"/>
          <w:szCs w:val="28"/>
        </w:rPr>
        <w:t>доп.соглашений</w:t>
      </w:r>
      <w:proofErr w:type="spellEnd"/>
      <w:r w:rsidRPr="00D40A05">
        <w:rPr>
          <w:rFonts w:ascii="Times New Roman" w:hAnsi="Times New Roman"/>
          <w:sz w:val="28"/>
          <w:szCs w:val="28"/>
        </w:rPr>
        <w:t xml:space="preserve"> к договорам аренды </w:t>
      </w:r>
      <w:proofErr w:type="spellStart"/>
      <w:r w:rsidRPr="00D40A05">
        <w:rPr>
          <w:rFonts w:ascii="Times New Roman" w:hAnsi="Times New Roman"/>
          <w:sz w:val="28"/>
          <w:szCs w:val="28"/>
        </w:rPr>
        <w:t>зем</w:t>
      </w:r>
      <w:proofErr w:type="spellEnd"/>
      <w:r w:rsidRPr="00D40A05">
        <w:rPr>
          <w:rFonts w:ascii="Times New Roman" w:hAnsi="Times New Roman"/>
          <w:sz w:val="28"/>
          <w:szCs w:val="28"/>
        </w:rPr>
        <w:t xml:space="preserve">. участков, муниципального имущества, уточнение оплаченных средств по договорам аренды, согласование схем расположения </w:t>
      </w:r>
      <w:proofErr w:type="spellStart"/>
      <w:r w:rsidRPr="00D40A05">
        <w:rPr>
          <w:rFonts w:ascii="Times New Roman" w:hAnsi="Times New Roman"/>
          <w:sz w:val="28"/>
          <w:szCs w:val="28"/>
        </w:rPr>
        <w:t>зем</w:t>
      </w:r>
      <w:proofErr w:type="spellEnd"/>
      <w:r w:rsidRPr="00D40A05">
        <w:rPr>
          <w:rFonts w:ascii="Times New Roman" w:hAnsi="Times New Roman"/>
          <w:sz w:val="28"/>
          <w:szCs w:val="28"/>
        </w:rPr>
        <w:t xml:space="preserve">. уч., предоставление выписок из реестра муниципального имущества, постановка на учет граждан в качестве нуждающихся в жилых помещениях, перевод жилого помещения в нежилое и нежилое помещение в жилое, направление уведомления о соответствии (несоответствии указанных в уведомлении планируемом строительстве объекта </w:t>
      </w:r>
      <w:proofErr w:type="spellStart"/>
      <w:r w:rsidRPr="00D40A05">
        <w:rPr>
          <w:rFonts w:ascii="Times New Roman" w:hAnsi="Times New Roman"/>
          <w:sz w:val="28"/>
          <w:szCs w:val="28"/>
        </w:rPr>
        <w:t>ижс</w:t>
      </w:r>
      <w:proofErr w:type="spellEnd"/>
      <w:r w:rsidRPr="00D40A05">
        <w:rPr>
          <w:rFonts w:ascii="Times New Roman" w:hAnsi="Times New Roman"/>
          <w:sz w:val="28"/>
          <w:szCs w:val="28"/>
        </w:rPr>
        <w:t xml:space="preserve"> на земельном участке и т.д.).</w:t>
      </w:r>
    </w:p>
    <w:p w14:paraId="0203AC06" w14:textId="488481E8" w:rsidR="00A4597C" w:rsidRPr="00A4597C" w:rsidRDefault="00F521B8" w:rsidP="00F521B8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A4597C" w:rsidRPr="00A4597C">
        <w:rPr>
          <w:rFonts w:ascii="Times New Roman" w:hAnsi="Times New Roman"/>
          <w:sz w:val="28"/>
          <w:szCs w:val="28"/>
        </w:rPr>
        <w:t xml:space="preserve">Проведена инвентаризация муниципального имущества Советинского сп и зеленых насаждений, а </w:t>
      </w:r>
      <w:proofErr w:type="gramStart"/>
      <w:r w:rsidR="00A4597C" w:rsidRPr="00A4597C">
        <w:rPr>
          <w:rFonts w:ascii="Times New Roman" w:hAnsi="Times New Roman"/>
          <w:sz w:val="28"/>
          <w:szCs w:val="28"/>
        </w:rPr>
        <w:t>так же</w:t>
      </w:r>
      <w:proofErr w:type="gramEnd"/>
      <w:r w:rsidR="00A4597C" w:rsidRPr="00A4597C">
        <w:rPr>
          <w:rFonts w:ascii="Times New Roman" w:hAnsi="Times New Roman"/>
          <w:sz w:val="28"/>
          <w:szCs w:val="28"/>
        </w:rPr>
        <w:t xml:space="preserve"> силами специалистов администрации на 4 гражданских кладбищах проведена инвентаризация мест захоронения.</w:t>
      </w:r>
    </w:p>
    <w:p w14:paraId="61EB0924" w14:textId="11EC8559" w:rsidR="00A4597C" w:rsidRPr="00A4597C" w:rsidRDefault="00A4597C" w:rsidP="00A4597C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521B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4597C">
        <w:rPr>
          <w:rFonts w:ascii="Times New Roman" w:hAnsi="Times New Roman" w:cs="Times New Roman"/>
          <w:sz w:val="28"/>
          <w:szCs w:val="28"/>
          <w:lang w:val="ru-RU"/>
        </w:rPr>
        <w:t xml:space="preserve">.Продолжается </w:t>
      </w:r>
      <w:r w:rsidRPr="00A4597C">
        <w:rPr>
          <w:rFonts w:ascii="Times New Roman" w:hAnsi="Times New Roman" w:cs="Times New Roman"/>
          <w:i/>
          <w:sz w:val="28"/>
          <w:szCs w:val="28"/>
          <w:lang w:val="ru-RU"/>
        </w:rPr>
        <w:t>оформление</w:t>
      </w:r>
      <w:r w:rsidRPr="00A4597C">
        <w:rPr>
          <w:rFonts w:ascii="Times New Roman" w:hAnsi="Times New Roman" w:cs="Times New Roman"/>
          <w:sz w:val="28"/>
          <w:szCs w:val="28"/>
          <w:lang w:val="ru-RU"/>
        </w:rPr>
        <w:t xml:space="preserve"> граждан прав собственности на приусадебные </w:t>
      </w:r>
      <w:proofErr w:type="spellStart"/>
      <w:r w:rsidRPr="00A4597C">
        <w:rPr>
          <w:rFonts w:ascii="Times New Roman" w:hAnsi="Times New Roman" w:cs="Times New Roman"/>
          <w:sz w:val="28"/>
          <w:szCs w:val="28"/>
          <w:lang w:val="ru-RU"/>
        </w:rPr>
        <w:t>зем</w:t>
      </w:r>
      <w:proofErr w:type="spellEnd"/>
      <w:r w:rsidRPr="00A4597C">
        <w:rPr>
          <w:rFonts w:ascii="Times New Roman" w:hAnsi="Times New Roman" w:cs="Times New Roman"/>
          <w:sz w:val="28"/>
          <w:szCs w:val="28"/>
          <w:lang w:val="ru-RU"/>
        </w:rPr>
        <w:t xml:space="preserve">. участки и имущество, а </w:t>
      </w:r>
      <w:proofErr w:type="gramStart"/>
      <w:r w:rsidRPr="00A4597C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Pr="00A4597C">
        <w:rPr>
          <w:rFonts w:ascii="Times New Roman" w:hAnsi="Times New Roman" w:cs="Times New Roman"/>
          <w:sz w:val="28"/>
          <w:szCs w:val="28"/>
          <w:lang w:val="ru-RU"/>
        </w:rPr>
        <w:t xml:space="preserve"> выкуп земельных участков под ранее зарегистрированными объектами недвижимости.</w:t>
      </w:r>
    </w:p>
    <w:p w14:paraId="52F53E3A" w14:textId="3C63CE4E" w:rsidR="006479EA" w:rsidRPr="00C20CF6" w:rsidRDefault="00F521B8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08D" w:rsidRPr="00C20CF6">
        <w:rPr>
          <w:rFonts w:ascii="Times New Roman" w:hAnsi="Times New Roman"/>
          <w:sz w:val="28"/>
          <w:szCs w:val="28"/>
        </w:rPr>
        <w:t>.</w:t>
      </w:r>
      <w:r w:rsidR="006479EA" w:rsidRPr="00C20CF6">
        <w:rPr>
          <w:rFonts w:ascii="Times New Roman" w:hAnsi="Times New Roman"/>
          <w:sz w:val="28"/>
          <w:szCs w:val="28"/>
        </w:rPr>
        <w:t xml:space="preserve"> Ежеквартально проводится уточнение недостающих характеристик </w:t>
      </w:r>
      <w:proofErr w:type="spellStart"/>
      <w:r w:rsidR="006479EA" w:rsidRPr="00C20CF6">
        <w:rPr>
          <w:rFonts w:ascii="Times New Roman" w:hAnsi="Times New Roman"/>
          <w:sz w:val="28"/>
          <w:szCs w:val="28"/>
        </w:rPr>
        <w:t>зем.уч</w:t>
      </w:r>
      <w:proofErr w:type="spellEnd"/>
      <w:r w:rsidR="006479EA" w:rsidRPr="00C20CF6">
        <w:rPr>
          <w:rFonts w:ascii="Times New Roman" w:hAnsi="Times New Roman"/>
          <w:sz w:val="28"/>
          <w:szCs w:val="28"/>
        </w:rPr>
        <w:t xml:space="preserve">. с/х и ЛПХ </w:t>
      </w:r>
      <w:r w:rsidR="00B9408D" w:rsidRPr="00C20CF6">
        <w:rPr>
          <w:rFonts w:ascii="Times New Roman" w:hAnsi="Times New Roman"/>
          <w:sz w:val="28"/>
          <w:szCs w:val="28"/>
        </w:rPr>
        <w:t>для постановки</w:t>
      </w:r>
      <w:r w:rsidR="006479EA" w:rsidRPr="00C20CF6">
        <w:rPr>
          <w:rFonts w:ascii="Times New Roman" w:hAnsi="Times New Roman"/>
          <w:sz w:val="28"/>
          <w:szCs w:val="28"/>
        </w:rPr>
        <w:t xml:space="preserve"> на кадастровый учет и вовлечения их в налоговый оборот.  </w:t>
      </w:r>
    </w:p>
    <w:p w14:paraId="67B4696A" w14:textId="0DC509A6" w:rsidR="00F521B8" w:rsidRDefault="00F521B8" w:rsidP="00F52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408D" w:rsidRPr="00C20CF6">
        <w:rPr>
          <w:rFonts w:ascii="Times New Roman" w:hAnsi="Times New Roman"/>
          <w:sz w:val="28"/>
          <w:szCs w:val="28"/>
        </w:rPr>
        <w:t>.</w:t>
      </w:r>
      <w:r w:rsidR="006479EA" w:rsidRPr="00C20CF6">
        <w:rPr>
          <w:rFonts w:ascii="Times New Roman" w:hAnsi="Times New Roman"/>
          <w:sz w:val="28"/>
          <w:szCs w:val="28"/>
        </w:rPr>
        <w:t xml:space="preserve"> </w:t>
      </w:r>
      <w:r w:rsidR="00B9408D" w:rsidRPr="00C20CF6">
        <w:rPr>
          <w:rFonts w:ascii="Times New Roman" w:hAnsi="Times New Roman"/>
          <w:sz w:val="28"/>
          <w:szCs w:val="28"/>
        </w:rPr>
        <w:t>З</w:t>
      </w:r>
      <w:r w:rsidR="00A4597C">
        <w:rPr>
          <w:rFonts w:ascii="Times New Roman" w:hAnsi="Times New Roman"/>
          <w:sz w:val="28"/>
          <w:szCs w:val="28"/>
        </w:rPr>
        <w:t>а 2</w:t>
      </w:r>
      <w:r w:rsidR="006479EA" w:rsidRPr="00C20CF6">
        <w:rPr>
          <w:rFonts w:ascii="Times New Roman" w:hAnsi="Times New Roman"/>
          <w:sz w:val="28"/>
          <w:szCs w:val="28"/>
        </w:rPr>
        <w:t>-е полугодие 2022</w:t>
      </w:r>
      <w:r w:rsidR="00B9408D" w:rsidRPr="00C20CF6">
        <w:rPr>
          <w:rFonts w:ascii="Times New Roman" w:hAnsi="Times New Roman"/>
          <w:sz w:val="28"/>
          <w:szCs w:val="28"/>
        </w:rPr>
        <w:t xml:space="preserve"> </w:t>
      </w:r>
      <w:r w:rsidR="006479EA" w:rsidRPr="00C20CF6">
        <w:rPr>
          <w:rFonts w:ascii="Times New Roman" w:hAnsi="Times New Roman"/>
          <w:sz w:val="28"/>
          <w:szCs w:val="28"/>
        </w:rPr>
        <w:t>г.</w:t>
      </w:r>
      <w:r w:rsidR="00B9408D" w:rsidRPr="00C20CF6">
        <w:rPr>
          <w:rFonts w:ascii="Times New Roman" w:hAnsi="Times New Roman"/>
          <w:sz w:val="28"/>
          <w:szCs w:val="28"/>
        </w:rPr>
        <w:t xml:space="preserve"> выдано</w:t>
      </w:r>
      <w:r w:rsidR="006479EA" w:rsidRPr="00C20CF6">
        <w:rPr>
          <w:rFonts w:ascii="Times New Roman" w:hAnsi="Times New Roman"/>
          <w:sz w:val="28"/>
          <w:szCs w:val="28"/>
        </w:rPr>
        <w:t xml:space="preserve"> 6</w:t>
      </w:r>
      <w:r w:rsidR="00B9408D" w:rsidRPr="00C20CF6">
        <w:rPr>
          <w:rFonts w:ascii="Times New Roman" w:hAnsi="Times New Roman"/>
          <w:sz w:val="28"/>
          <w:szCs w:val="28"/>
        </w:rPr>
        <w:t xml:space="preserve"> </w:t>
      </w:r>
      <w:r w:rsidR="006479EA" w:rsidRPr="00C20CF6">
        <w:rPr>
          <w:rFonts w:ascii="Times New Roman" w:hAnsi="Times New Roman"/>
          <w:sz w:val="28"/>
          <w:szCs w:val="28"/>
        </w:rPr>
        <w:t>отказов</w:t>
      </w:r>
      <w:r w:rsidR="00B9408D" w:rsidRPr="00C20CF6">
        <w:rPr>
          <w:rFonts w:ascii="Times New Roman" w:hAnsi="Times New Roman"/>
          <w:sz w:val="28"/>
          <w:szCs w:val="28"/>
        </w:rPr>
        <w:t xml:space="preserve"> </w:t>
      </w:r>
      <w:r w:rsidR="006479EA" w:rsidRPr="00C20CF6">
        <w:rPr>
          <w:rFonts w:ascii="Times New Roman" w:hAnsi="Times New Roman"/>
          <w:sz w:val="28"/>
          <w:szCs w:val="28"/>
        </w:rPr>
        <w:t>преимущественного права покупки земельных участков из земель сельскохозяйственного назначения.</w:t>
      </w:r>
    </w:p>
    <w:p w14:paraId="072523E1" w14:textId="77777777" w:rsidR="00F521B8" w:rsidRPr="00F521B8" w:rsidRDefault="00F521B8" w:rsidP="00F521B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.Сведения о муниципальных </w:t>
      </w:r>
      <w:proofErr w:type="gramStart"/>
      <w:r w:rsidRPr="00D40A05">
        <w:rPr>
          <w:rFonts w:ascii="Times New Roman" w:hAnsi="Times New Roman" w:cs="Times New Roman"/>
          <w:sz w:val="28"/>
          <w:szCs w:val="28"/>
          <w:lang w:val="ru-RU"/>
        </w:rPr>
        <w:t>услугах  ежеквартально</w:t>
      </w:r>
      <w:proofErr w:type="gramEnd"/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 размещаются в информационной системе ГАС Управление, а так же в  ГИС «Реестр государственных услуг РО»  о 31 типизированных услугах и административных регламентах   предоставления муниципальных услуг в Советинском сельском поселении. </w:t>
      </w:r>
      <w:r w:rsidRPr="00F521B8">
        <w:rPr>
          <w:rFonts w:ascii="Times New Roman" w:hAnsi="Times New Roman" w:cs="Times New Roman"/>
          <w:sz w:val="28"/>
          <w:szCs w:val="28"/>
          <w:lang w:val="ru-RU"/>
        </w:rPr>
        <w:t xml:space="preserve">Реестр муниципального имущества ведется в электронном виде АС УМС. </w:t>
      </w:r>
    </w:p>
    <w:p w14:paraId="36DE1B06" w14:textId="77777777" w:rsidR="00F521B8" w:rsidRPr="00F521B8" w:rsidRDefault="00F521B8" w:rsidP="00F521B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7</w:t>
      </w:r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.Постановка на кадастровый учет, государственная регистрация права на объекты </w:t>
      </w:r>
      <w:proofErr w:type="gramStart"/>
      <w:r w:rsidRPr="00D40A05">
        <w:rPr>
          <w:rFonts w:ascii="Times New Roman" w:hAnsi="Times New Roman" w:cs="Times New Roman"/>
          <w:sz w:val="28"/>
          <w:szCs w:val="28"/>
          <w:lang w:val="ru-RU"/>
        </w:rPr>
        <w:t>недвижимости  получение</w:t>
      </w:r>
      <w:proofErr w:type="gramEnd"/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 выписок из ЕГРН осуществляется в </w:t>
      </w:r>
      <w:proofErr w:type="spellStart"/>
      <w:r w:rsidRPr="00D40A05">
        <w:rPr>
          <w:rFonts w:ascii="Times New Roman" w:hAnsi="Times New Roman" w:cs="Times New Roman"/>
          <w:sz w:val="28"/>
          <w:szCs w:val="28"/>
          <w:lang w:val="ru-RU"/>
        </w:rPr>
        <w:t>эл.виде</w:t>
      </w:r>
      <w:proofErr w:type="spellEnd"/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 на портале </w:t>
      </w:r>
      <w:proofErr w:type="spellStart"/>
      <w:r w:rsidRPr="00D40A05">
        <w:rPr>
          <w:rFonts w:ascii="Times New Roman" w:hAnsi="Times New Roman" w:cs="Times New Roman"/>
          <w:sz w:val="28"/>
          <w:szCs w:val="28"/>
          <w:lang w:val="ru-RU"/>
        </w:rPr>
        <w:t>Россреестра</w:t>
      </w:r>
      <w:proofErr w:type="spellEnd"/>
      <w:r w:rsidRPr="00D40A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521B8">
        <w:rPr>
          <w:rFonts w:ascii="Times New Roman" w:hAnsi="Times New Roman" w:cs="Times New Roman"/>
          <w:sz w:val="28"/>
          <w:szCs w:val="28"/>
          <w:lang w:val="ru-RU"/>
        </w:rPr>
        <w:t>Взаимодействие с организациями осуществляется посредством единой системы электронного документооборота система «Дело».</w:t>
      </w:r>
    </w:p>
    <w:p w14:paraId="65872C8D" w14:textId="77777777" w:rsidR="00F521B8" w:rsidRDefault="00F521B8" w:rsidP="00F521B8">
      <w:pPr>
        <w:pStyle w:val="af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1874E2B" w14:textId="77777777" w:rsidR="00B9408D" w:rsidRPr="005A4CA5" w:rsidRDefault="00B9408D" w:rsidP="00B9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18B210D" w14:textId="77777777" w:rsidR="00F14A90" w:rsidRPr="005A4CA5" w:rsidRDefault="00F14A90" w:rsidP="00322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4CA5">
        <w:rPr>
          <w:rFonts w:ascii="Times New Roman" w:hAnsi="Times New Roman"/>
          <w:b/>
          <w:sz w:val="32"/>
          <w:szCs w:val="32"/>
          <w:u w:val="single"/>
        </w:rPr>
        <w:t xml:space="preserve">Гражданская оборона, чрезвычайная ситуация, </w:t>
      </w:r>
    </w:p>
    <w:p w14:paraId="017FE30B" w14:textId="77777777" w:rsidR="00F14A90" w:rsidRPr="005A4CA5" w:rsidRDefault="00F14A90" w:rsidP="00322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4CA5">
        <w:rPr>
          <w:rFonts w:ascii="Times New Roman" w:hAnsi="Times New Roman"/>
          <w:b/>
          <w:sz w:val="32"/>
          <w:szCs w:val="32"/>
          <w:u w:val="single"/>
        </w:rPr>
        <w:t>экологическая безопасность</w:t>
      </w:r>
    </w:p>
    <w:p w14:paraId="4AF8304A" w14:textId="6058555B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</w:t>
      </w:r>
      <w:r w:rsidRPr="00CA0853">
        <w:rPr>
          <w:rFonts w:ascii="Times New Roman" w:eastAsiaTheme="minorHAnsi" w:hAnsi="Times New Roman"/>
          <w:sz w:val="28"/>
          <w:szCs w:val="28"/>
        </w:rPr>
        <w:t>На территории Советинского сельского поселения организована Добровольная Пожарная Дружина, количественным составом 4 человека.</w:t>
      </w:r>
    </w:p>
    <w:p w14:paraId="244FD0D6" w14:textId="1CA16CED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0853">
        <w:rPr>
          <w:rFonts w:ascii="Times New Roman" w:eastAsiaTheme="minorHAnsi" w:hAnsi="Times New Roman"/>
          <w:sz w:val="28"/>
          <w:szCs w:val="28"/>
        </w:rPr>
        <w:t xml:space="preserve">У </w:t>
      </w:r>
      <w:r>
        <w:rPr>
          <w:rFonts w:ascii="Times New Roman" w:eastAsiaTheme="minorHAnsi" w:hAnsi="Times New Roman"/>
          <w:sz w:val="28"/>
          <w:szCs w:val="28"/>
        </w:rPr>
        <w:t xml:space="preserve">членов </w:t>
      </w:r>
      <w:r w:rsidRPr="00CA0853">
        <w:rPr>
          <w:rFonts w:ascii="Times New Roman" w:eastAsiaTheme="minorHAnsi" w:hAnsi="Times New Roman"/>
          <w:sz w:val="28"/>
          <w:szCs w:val="28"/>
        </w:rPr>
        <w:t>ДПД на вооружении для целей пожаротушения возгорания сухой растительности имеются:</w:t>
      </w:r>
      <w:r w:rsidR="002F1A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A0853">
        <w:rPr>
          <w:rFonts w:ascii="Times New Roman" w:eastAsiaTheme="minorHAnsi" w:hAnsi="Times New Roman"/>
          <w:sz w:val="28"/>
          <w:szCs w:val="28"/>
        </w:rPr>
        <w:t xml:space="preserve">За 2022 год на территории поселения произошло </w:t>
      </w:r>
    </w:p>
    <w:p w14:paraId="250B7AC2" w14:textId="77777777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0853">
        <w:rPr>
          <w:rFonts w:ascii="Times New Roman" w:eastAsiaTheme="minorHAnsi" w:hAnsi="Times New Roman"/>
          <w:sz w:val="28"/>
          <w:szCs w:val="28"/>
        </w:rPr>
        <w:t xml:space="preserve">25 </w:t>
      </w:r>
      <w:proofErr w:type="gramStart"/>
      <w:r w:rsidRPr="00CA0853">
        <w:rPr>
          <w:rFonts w:ascii="Times New Roman" w:eastAsiaTheme="minorHAnsi" w:hAnsi="Times New Roman"/>
          <w:sz w:val="28"/>
          <w:szCs w:val="28"/>
        </w:rPr>
        <w:t>пожаров :</w:t>
      </w:r>
      <w:proofErr w:type="gramEnd"/>
      <w:r w:rsidRPr="00CA0853">
        <w:rPr>
          <w:rFonts w:ascii="Times New Roman" w:eastAsiaTheme="minorHAnsi" w:hAnsi="Times New Roman"/>
          <w:sz w:val="28"/>
          <w:szCs w:val="28"/>
        </w:rPr>
        <w:t xml:space="preserve"> их них</w:t>
      </w:r>
    </w:p>
    <w:p w14:paraId="44713639" w14:textId="77777777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0853">
        <w:rPr>
          <w:rFonts w:ascii="Times New Roman" w:eastAsiaTheme="minorHAnsi" w:hAnsi="Times New Roman"/>
          <w:sz w:val="28"/>
          <w:szCs w:val="28"/>
        </w:rPr>
        <w:t>- контролируемые палы сухой растительности -5 шт.</w:t>
      </w:r>
    </w:p>
    <w:p w14:paraId="463A0911" w14:textId="77777777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0853">
        <w:rPr>
          <w:rFonts w:ascii="Times New Roman" w:eastAsiaTheme="minorHAnsi" w:hAnsi="Times New Roman"/>
          <w:sz w:val="28"/>
          <w:szCs w:val="28"/>
        </w:rPr>
        <w:t xml:space="preserve">- Случаи загорания </w:t>
      </w:r>
      <w:proofErr w:type="gramStart"/>
      <w:r w:rsidRPr="00CA0853">
        <w:rPr>
          <w:rFonts w:ascii="Times New Roman" w:eastAsiaTheme="minorHAnsi" w:hAnsi="Times New Roman"/>
          <w:sz w:val="28"/>
          <w:szCs w:val="28"/>
        </w:rPr>
        <w:t>сухой  травянистой</w:t>
      </w:r>
      <w:proofErr w:type="gramEnd"/>
      <w:r w:rsidRPr="00CA0853">
        <w:rPr>
          <w:rFonts w:ascii="Times New Roman" w:eastAsiaTheme="minorHAnsi" w:hAnsi="Times New Roman"/>
          <w:sz w:val="28"/>
          <w:szCs w:val="28"/>
        </w:rPr>
        <w:t xml:space="preserve"> растительности(загорания камыша, стерни, мусора)- 10 шт.</w:t>
      </w:r>
    </w:p>
    <w:p w14:paraId="3B7A9B48" w14:textId="615E6826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0853">
        <w:rPr>
          <w:rFonts w:ascii="Times New Roman" w:eastAsiaTheme="minorHAnsi" w:hAnsi="Times New Roman"/>
          <w:sz w:val="28"/>
          <w:szCs w:val="28"/>
        </w:rPr>
        <w:t>-</w:t>
      </w:r>
      <w:r w:rsidR="002F1AE2">
        <w:rPr>
          <w:rFonts w:ascii="Times New Roman" w:eastAsiaTheme="minorHAnsi" w:hAnsi="Times New Roman"/>
          <w:sz w:val="28"/>
          <w:szCs w:val="28"/>
        </w:rPr>
        <w:t xml:space="preserve"> Техногенные (бытовые) пожары -10</w:t>
      </w:r>
      <w:r w:rsidRPr="00CA0853">
        <w:rPr>
          <w:rFonts w:ascii="Times New Roman" w:eastAsiaTheme="minorHAnsi" w:hAnsi="Times New Roman"/>
          <w:sz w:val="28"/>
          <w:szCs w:val="28"/>
        </w:rPr>
        <w:t xml:space="preserve"> шт. </w:t>
      </w:r>
    </w:p>
    <w:p w14:paraId="4F9FE9F9" w14:textId="4AAB3065" w:rsidR="00CA0853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0853">
        <w:rPr>
          <w:rFonts w:ascii="Times New Roman" w:eastAsiaTheme="minorHAnsi" w:hAnsi="Times New Roman"/>
          <w:sz w:val="28"/>
          <w:szCs w:val="28"/>
        </w:rPr>
        <w:t xml:space="preserve">В каждом третьем случае причиной пожара стало неосторожное обращение с огнем, а </w:t>
      </w:r>
      <w:proofErr w:type="gramStart"/>
      <w:r w:rsidRPr="00CA0853">
        <w:rPr>
          <w:rFonts w:ascii="Times New Roman" w:eastAsiaTheme="minorHAnsi" w:hAnsi="Times New Roman"/>
          <w:sz w:val="28"/>
          <w:szCs w:val="28"/>
        </w:rPr>
        <w:t>так же</w:t>
      </w:r>
      <w:proofErr w:type="gramEnd"/>
      <w:r w:rsidRPr="00CA0853">
        <w:rPr>
          <w:rFonts w:ascii="Times New Roman" w:eastAsiaTheme="minorHAnsi" w:hAnsi="Times New Roman"/>
          <w:sz w:val="28"/>
          <w:szCs w:val="28"/>
        </w:rPr>
        <w:t xml:space="preserve"> неисправность электрооборудования и электропроводки.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A0853">
        <w:rPr>
          <w:rFonts w:ascii="Times New Roman" w:eastAsiaTheme="minorHAnsi" w:hAnsi="Times New Roman"/>
          <w:sz w:val="28"/>
          <w:szCs w:val="28"/>
        </w:rPr>
        <w:t xml:space="preserve">Погибших и пострадавших (слава богу) зарегистрировано не было.   </w:t>
      </w:r>
    </w:p>
    <w:p w14:paraId="2EF18D8F" w14:textId="246C79CB" w:rsidR="00F14A90" w:rsidRPr="00CA0853" w:rsidRDefault="00CA0853" w:rsidP="00CA0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CA0853">
        <w:rPr>
          <w:rFonts w:ascii="Times New Roman" w:eastAsiaTheme="minorHAnsi" w:hAnsi="Times New Roman"/>
          <w:sz w:val="28"/>
          <w:szCs w:val="28"/>
        </w:rPr>
        <w:t xml:space="preserve">Сотрудниками ДПД ведется </w:t>
      </w:r>
      <w:proofErr w:type="gramStart"/>
      <w:r w:rsidRPr="00CA0853">
        <w:rPr>
          <w:rFonts w:ascii="Times New Roman" w:eastAsiaTheme="minorHAnsi" w:hAnsi="Times New Roman"/>
          <w:sz w:val="28"/>
          <w:szCs w:val="28"/>
        </w:rPr>
        <w:t>активная  профилактическая</w:t>
      </w:r>
      <w:proofErr w:type="gramEnd"/>
      <w:r w:rsidRPr="00CA0853">
        <w:rPr>
          <w:rFonts w:ascii="Times New Roman" w:eastAsiaTheme="minorHAnsi" w:hAnsi="Times New Roman"/>
          <w:sz w:val="28"/>
          <w:szCs w:val="28"/>
        </w:rPr>
        <w:t xml:space="preserve"> работа среди населения о соблюдении правил пожарной безопасности в быту. Выдаются памятки под роспись, в многодетных семьях устанавливаются звуковые извещатели. 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03D07C72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администрация поселения уделяет вопросам безопасности проживающего в нем населения. Проводится разъяснительная работа с пенсионерами и обучение как вести себя в чрезвычайных ситуациях. </w:t>
      </w:r>
    </w:p>
    <w:p w14:paraId="7042DE8E" w14:textId="77777777" w:rsidR="00F14A90" w:rsidRDefault="00F14A90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поселения, правила поведения на воде в летний и зимний периоды, правила поведения в чрезвычайных ситуациях. </w:t>
      </w:r>
    </w:p>
    <w:p w14:paraId="7089382F" w14:textId="77777777" w:rsidR="00CA0853" w:rsidRPr="00C20CF6" w:rsidRDefault="00CA0853" w:rsidP="00322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E8337" w14:textId="77777777" w:rsidR="00F14A90" w:rsidRDefault="00F14A90" w:rsidP="003224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CA085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Услуги связи, торговли</w:t>
      </w:r>
    </w:p>
    <w:p w14:paraId="5B3D624D" w14:textId="77777777" w:rsidR="00CA0853" w:rsidRPr="00CA0853" w:rsidRDefault="00CA0853" w:rsidP="003224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14:paraId="45DCBDCE" w14:textId="77777777" w:rsidR="00F14A9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Услуги связи, торговли – </w:t>
      </w:r>
      <w:r w:rsidRPr="00C20CF6">
        <w:rPr>
          <w:rFonts w:ascii="Times New Roman" w:eastAsia="Times New Roman" w:hAnsi="Times New Roman"/>
          <w:bCs/>
          <w:sz w:val="28"/>
          <w:szCs w:val="28"/>
          <w:lang w:eastAsia="ru-RU"/>
        </w:rPr>
        <w:t>это те услуги, которыми мы пользуемся ежедневно, поэтому мы никак не можем о них не упомянуть.</w:t>
      </w:r>
    </w:p>
    <w:p w14:paraId="4EDB814A" w14:textId="77777777" w:rsidR="00927040" w:rsidRPr="00C20CF6" w:rsidRDefault="00F14A90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функционируют 2 отделения «Почты России», где производится прием коммунальных и налоговых платежей, прием писем, посылок, переводов. Здесь же организована продажа марочной продукции и товаров первой необходимости.</w:t>
      </w:r>
      <w:r w:rsidR="00216D8B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6A662C" w14:textId="26BE49C9" w:rsidR="00F14A90" w:rsidRDefault="00216D8B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A085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время завершены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строительно</w:t>
      </w:r>
      <w:r w:rsidR="0092704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-монтажные работы </w:t>
      </w:r>
      <w:r w:rsidR="00B9408D" w:rsidRPr="00C20CF6">
        <w:rPr>
          <w:rFonts w:ascii="Times New Roman" w:eastAsia="Times New Roman" w:hAnsi="Times New Roman"/>
          <w:sz w:val="28"/>
          <w:szCs w:val="28"/>
          <w:lang w:eastAsia="ru-RU"/>
        </w:rPr>
        <w:t>в ОПС</w:t>
      </w:r>
      <w:r w:rsidR="0092704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Советка.</w:t>
      </w:r>
    </w:p>
    <w:p w14:paraId="6D216521" w14:textId="35319D46" w:rsidR="00CA0853" w:rsidRPr="00C20CF6" w:rsidRDefault="00CA0853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 продолжает работать в штатном режиме.</w:t>
      </w:r>
    </w:p>
    <w:p w14:paraId="0190CC31" w14:textId="79CA7CC2" w:rsidR="00C20CF6" w:rsidRPr="002F1AE2" w:rsidRDefault="002F1AE2" w:rsidP="00322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AE2">
        <w:rPr>
          <w:rFonts w:ascii="Times New Roman" w:eastAsia="Times New Roman" w:hAnsi="Times New Roman"/>
          <w:sz w:val="28"/>
          <w:szCs w:val="28"/>
          <w:lang w:eastAsia="ru-RU"/>
        </w:rPr>
        <w:t>Для 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учшения качества сотовой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Pr="002F1AE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</w:t>
      </w:r>
      <w:proofErr w:type="gramEnd"/>
      <w:r w:rsidRPr="002F1AE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вышки «Мегафон» в </w:t>
      </w:r>
      <w:proofErr w:type="spellStart"/>
      <w:r w:rsidRPr="002F1AE2">
        <w:rPr>
          <w:rFonts w:ascii="Times New Roman" w:eastAsia="Times New Roman" w:hAnsi="Times New Roman"/>
          <w:sz w:val="28"/>
          <w:szCs w:val="28"/>
          <w:lang w:eastAsia="ru-RU"/>
        </w:rPr>
        <w:t>с.Новостроенка</w:t>
      </w:r>
      <w:proofErr w:type="spellEnd"/>
      <w:r w:rsidRPr="002F1AE2">
        <w:rPr>
          <w:rFonts w:ascii="Times New Roman" w:eastAsia="Times New Roman" w:hAnsi="Times New Roman"/>
          <w:sz w:val="28"/>
          <w:szCs w:val="28"/>
          <w:lang w:eastAsia="ru-RU"/>
        </w:rPr>
        <w:t xml:space="preserve"> и «Теле-2» в х.Приют</w:t>
      </w:r>
    </w:p>
    <w:p w14:paraId="478358F1" w14:textId="74BBFE9A" w:rsidR="00C20CF6" w:rsidRPr="00C20CF6" w:rsidRDefault="00D31A90" w:rsidP="00C20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Торговля у нас представлена 11</w:t>
      </w:r>
      <w:r w:rsidR="00F14A90" w:rsidRPr="00C20CF6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магазинами, мелкорозничная торговля проводится предпринимателями, обеспечивающими снабжение населения товарами первой необходимости.</w:t>
      </w:r>
    </w:p>
    <w:p w14:paraId="0490F90F" w14:textId="77777777" w:rsidR="00C20CF6" w:rsidRPr="00C20CF6" w:rsidRDefault="00C20CF6" w:rsidP="00C20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C3B10" w14:textId="41C308E9" w:rsidR="00F14A90" w:rsidRPr="00C20CF6" w:rsidRDefault="00F14A90" w:rsidP="00C20C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CF6">
        <w:rPr>
          <w:rFonts w:ascii="Times New Roman" w:hAnsi="Times New Roman"/>
          <w:b/>
          <w:sz w:val="28"/>
          <w:szCs w:val="28"/>
        </w:rPr>
        <w:t xml:space="preserve">Сделано не мало, </w:t>
      </w:r>
      <w:r w:rsidR="00C20CF6" w:rsidRPr="00C20CF6">
        <w:rPr>
          <w:rFonts w:ascii="Times New Roman" w:hAnsi="Times New Roman"/>
          <w:b/>
          <w:sz w:val="28"/>
          <w:szCs w:val="28"/>
        </w:rPr>
        <w:t>но у</w:t>
      </w:r>
      <w:r w:rsidRPr="00C20CF6">
        <w:rPr>
          <w:rFonts w:ascii="Times New Roman" w:hAnsi="Times New Roman"/>
          <w:b/>
          <w:sz w:val="28"/>
          <w:szCs w:val="28"/>
        </w:rPr>
        <w:t xml:space="preserve"> нас ещё много нерешённых задач и есть проблемы, для решения которых нужно приложить немало усилий:</w:t>
      </w:r>
    </w:p>
    <w:p w14:paraId="0A22AAC2" w14:textId="1999FEAC" w:rsidR="00F14A90" w:rsidRPr="008849CA" w:rsidRDefault="005A4CA5" w:rsidP="005A4CA5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1. Состояние автомобильных дорог.</w:t>
      </w:r>
    </w:p>
    <w:p w14:paraId="6EFD9510" w14:textId="0D4E8D93" w:rsidR="00F14A90" w:rsidRPr="008849CA" w:rsidRDefault="005A4CA5" w:rsidP="005A4CA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14A90" w:rsidRPr="008849C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14A90" w:rsidRPr="008849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Газификация Приютинской школы.</w:t>
      </w:r>
    </w:p>
    <w:p w14:paraId="114C76AF" w14:textId="69D78D24" w:rsidR="00F14A90" w:rsidRPr="008849CA" w:rsidRDefault="005A4CA5" w:rsidP="005A4CA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3. Капитальный ремонт Советинского ДК.</w:t>
      </w:r>
    </w:p>
    <w:p w14:paraId="0616E432" w14:textId="77777777" w:rsidR="005A4CA5" w:rsidRPr="008849CA" w:rsidRDefault="005A4CA5" w:rsidP="005A4CA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4. Капитальный ремонт памятников </w:t>
      </w:r>
      <w:r w:rsidR="00C20CF6" w:rsidRPr="008849CA">
        <w:rPr>
          <w:rFonts w:ascii="Times New Roman" w:hAnsi="Times New Roman" w:cs="Times New Roman"/>
          <w:sz w:val="28"/>
          <w:szCs w:val="28"/>
          <w:lang w:val="ru-RU"/>
        </w:rPr>
        <w:t>ВОВ в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C20CF6"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Горская Порада, сл.</w:t>
      </w:r>
      <w:r w:rsidR="00C20CF6"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Советка, х.</w:t>
      </w:r>
      <w:r w:rsidR="00C20CF6"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A90" w:rsidRPr="008849CA">
        <w:rPr>
          <w:rFonts w:ascii="Times New Roman" w:hAnsi="Times New Roman" w:cs="Times New Roman"/>
          <w:sz w:val="28"/>
          <w:szCs w:val="28"/>
          <w:lang w:val="ru-RU"/>
        </w:rPr>
        <w:t>Садки.</w:t>
      </w:r>
      <w:r w:rsidRPr="008849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8B2E6C7" w14:textId="4EDC5BDA" w:rsidR="005A4CA5" w:rsidRPr="005A4CA5" w:rsidRDefault="005A4CA5" w:rsidP="005A4CA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 w:rsidRPr="005A4C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A4CA5">
        <w:rPr>
          <w:rFonts w:ascii="Times New Roman" w:hAnsi="Times New Roman" w:cs="Times New Roman"/>
          <w:sz w:val="28"/>
          <w:szCs w:val="28"/>
          <w:lang w:val="ru-RU"/>
        </w:rPr>
        <w:t xml:space="preserve">5. Продажа или передача в аренду </w:t>
      </w:r>
      <w:proofErr w:type="spellStart"/>
      <w:r w:rsidRPr="005A4CA5">
        <w:rPr>
          <w:rFonts w:ascii="Times New Roman" w:hAnsi="Times New Roman" w:cs="Times New Roman"/>
          <w:sz w:val="28"/>
          <w:szCs w:val="28"/>
          <w:lang w:val="ru-RU"/>
        </w:rPr>
        <w:t>эл.сетей</w:t>
      </w:r>
      <w:proofErr w:type="spellEnd"/>
      <w:r w:rsidRPr="005A4CA5">
        <w:rPr>
          <w:rFonts w:ascii="Times New Roman" w:hAnsi="Times New Roman" w:cs="Times New Roman"/>
          <w:sz w:val="28"/>
          <w:szCs w:val="28"/>
          <w:lang w:val="ru-RU"/>
        </w:rPr>
        <w:t xml:space="preserve"> и КТП </w:t>
      </w:r>
      <w:proofErr w:type="spellStart"/>
      <w:r w:rsidRPr="005A4CA5">
        <w:rPr>
          <w:rFonts w:ascii="Times New Roman" w:hAnsi="Times New Roman" w:cs="Times New Roman"/>
          <w:sz w:val="28"/>
          <w:szCs w:val="28"/>
          <w:lang w:val="ru-RU"/>
        </w:rPr>
        <w:t>х.Кузьминка</w:t>
      </w:r>
      <w:proofErr w:type="spellEnd"/>
      <w:r w:rsidRPr="005A4C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4C376F" w14:textId="76BC899E" w:rsidR="005A4CA5" w:rsidRPr="005A4CA5" w:rsidRDefault="005A4CA5" w:rsidP="005A4CA5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A4CA5">
        <w:rPr>
          <w:rFonts w:ascii="Times New Roman" w:hAnsi="Times New Roman" w:cs="Times New Roman"/>
          <w:sz w:val="28"/>
          <w:szCs w:val="28"/>
          <w:lang w:val="ru-RU"/>
        </w:rPr>
        <w:t>6. Продажа газовых сетей ПАО «Газпром газораспределение Ростов-на дону».</w:t>
      </w:r>
    </w:p>
    <w:p w14:paraId="3D71D265" w14:textId="6EF6BDDA" w:rsidR="00F14A90" w:rsidRPr="00C20CF6" w:rsidRDefault="00F14A90" w:rsidP="00C20C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2A136B8" w14:textId="77777777" w:rsidR="00F14A90" w:rsidRPr="00C20CF6" w:rsidRDefault="00F14A90" w:rsidP="00C20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D1C5F" w14:textId="77777777" w:rsidR="00F14A90" w:rsidRPr="00C20CF6" w:rsidRDefault="00F14A90" w:rsidP="00C20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0CF6">
        <w:rPr>
          <w:rFonts w:ascii="Times New Roman" w:hAnsi="Times New Roman"/>
          <w:sz w:val="28"/>
          <w:szCs w:val="28"/>
        </w:rPr>
        <w:lastRenderedPageBreak/>
        <w:t xml:space="preserve">В заключение от имени всех жителей Советинского сельского поселения хочу выразить искреннюю признательность и благодарность губернатору Ростовской области Голубеву В.Ю., аппарату Администрации района в лице главы Администрации Даниленко В.Ф., руководителям служб района за постоянную поддержку, взаимопонимание и постоянно оказываемую моральную и финансовую помощь поселению, депутатам поселения, представителям уличных комитетов, социальным работникам, коллективам бюджетных организаций, руководству ЗАО «Колхоз Советинский»! Это наши незаменимые активисты и помощники во всех мероприятиях культурного, жилищно-бытового плана, благоустройства, проводимых на территории поселения, за что им – </w:t>
      </w:r>
      <w:r w:rsidRPr="00C20CF6">
        <w:rPr>
          <w:rFonts w:ascii="Times New Roman" w:hAnsi="Times New Roman"/>
          <w:sz w:val="28"/>
          <w:szCs w:val="28"/>
          <w:u w:val="single"/>
        </w:rPr>
        <w:t>огромное спасибо!</w:t>
      </w:r>
    </w:p>
    <w:p w14:paraId="2AF60EBA" w14:textId="77777777" w:rsidR="00F14A90" w:rsidRPr="00C20CF6" w:rsidRDefault="00F14A90" w:rsidP="00C20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CF6">
        <w:rPr>
          <w:rFonts w:ascii="Times New Roman" w:hAnsi="Times New Roman"/>
          <w:sz w:val="28"/>
          <w:szCs w:val="28"/>
        </w:rPr>
        <w:t>Считаю, что наша совместная деятельность направлена на благо в интересах жителей и оттого как мы сработаем вместе будет заложен фундамент стабильности, который улучшит жизненный уровень всего поселения.</w:t>
      </w:r>
    </w:p>
    <w:p w14:paraId="3C9FC179" w14:textId="77777777" w:rsidR="00F14A90" w:rsidRPr="00C20CF6" w:rsidRDefault="00F14A90" w:rsidP="0032247F">
      <w:pPr>
        <w:pStyle w:val="af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</w:p>
    <w:p w14:paraId="57CE18DF" w14:textId="77777777" w:rsidR="00F14A90" w:rsidRPr="00C20CF6" w:rsidRDefault="00F14A90" w:rsidP="0032247F">
      <w:pPr>
        <w:pStyle w:val="af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9CFBA8" w14:textId="77777777" w:rsidR="00F14A90" w:rsidRPr="00C20CF6" w:rsidRDefault="00F14A90" w:rsidP="0032247F">
      <w:pPr>
        <w:pStyle w:val="af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20C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14:paraId="04931CA2" w14:textId="77777777" w:rsidR="00F14A90" w:rsidRPr="00C20CF6" w:rsidRDefault="00F14A90" w:rsidP="0032247F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14A90" w:rsidRPr="00C20CF6" w:rsidSect="00A4597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4D"/>
    <w:multiLevelType w:val="hybridMultilevel"/>
    <w:tmpl w:val="F496E9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C7518"/>
    <w:multiLevelType w:val="hybridMultilevel"/>
    <w:tmpl w:val="50F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62C5"/>
    <w:multiLevelType w:val="hybridMultilevel"/>
    <w:tmpl w:val="943C441A"/>
    <w:lvl w:ilvl="0" w:tplc="45E48DFC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3C326DF"/>
    <w:multiLevelType w:val="hybridMultilevel"/>
    <w:tmpl w:val="159422CA"/>
    <w:lvl w:ilvl="0" w:tplc="A44801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A407BA"/>
    <w:multiLevelType w:val="hybridMultilevel"/>
    <w:tmpl w:val="30B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15529"/>
    <w:multiLevelType w:val="hybridMultilevel"/>
    <w:tmpl w:val="95C2BD10"/>
    <w:lvl w:ilvl="0" w:tplc="6554D69C">
      <w:start w:val="1"/>
      <w:numFmt w:val="decimal"/>
      <w:lvlText w:val="%1."/>
      <w:lvlJc w:val="left"/>
      <w:pPr>
        <w:ind w:left="684" w:hanging="360"/>
      </w:p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5C421FB7"/>
    <w:multiLevelType w:val="hybridMultilevel"/>
    <w:tmpl w:val="50BC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923B2"/>
    <w:multiLevelType w:val="hybridMultilevel"/>
    <w:tmpl w:val="461C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D5F8E"/>
    <w:multiLevelType w:val="hybridMultilevel"/>
    <w:tmpl w:val="1B6C4768"/>
    <w:lvl w:ilvl="0" w:tplc="7116BD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C98427B"/>
    <w:multiLevelType w:val="hybridMultilevel"/>
    <w:tmpl w:val="50F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04F2"/>
    <w:multiLevelType w:val="hybridMultilevel"/>
    <w:tmpl w:val="55C2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B"/>
    <w:rsid w:val="00004A2A"/>
    <w:rsid w:val="00004E16"/>
    <w:rsid w:val="00005B32"/>
    <w:rsid w:val="00014185"/>
    <w:rsid w:val="00014C0F"/>
    <w:rsid w:val="00021D4C"/>
    <w:rsid w:val="00035135"/>
    <w:rsid w:val="00036374"/>
    <w:rsid w:val="00037583"/>
    <w:rsid w:val="000410BB"/>
    <w:rsid w:val="000502BC"/>
    <w:rsid w:val="00050918"/>
    <w:rsid w:val="000525DF"/>
    <w:rsid w:val="000560C2"/>
    <w:rsid w:val="0005785A"/>
    <w:rsid w:val="00060570"/>
    <w:rsid w:val="00061C9B"/>
    <w:rsid w:val="00063FC2"/>
    <w:rsid w:val="00070E0A"/>
    <w:rsid w:val="00077941"/>
    <w:rsid w:val="00081C74"/>
    <w:rsid w:val="000829C9"/>
    <w:rsid w:val="00087907"/>
    <w:rsid w:val="00087954"/>
    <w:rsid w:val="00087AB0"/>
    <w:rsid w:val="00090516"/>
    <w:rsid w:val="00091034"/>
    <w:rsid w:val="0009207B"/>
    <w:rsid w:val="00092854"/>
    <w:rsid w:val="0009293E"/>
    <w:rsid w:val="00092B58"/>
    <w:rsid w:val="00096928"/>
    <w:rsid w:val="00096D43"/>
    <w:rsid w:val="00096F82"/>
    <w:rsid w:val="000A12B8"/>
    <w:rsid w:val="000B1FBC"/>
    <w:rsid w:val="000B2C14"/>
    <w:rsid w:val="000B47FC"/>
    <w:rsid w:val="000C14D6"/>
    <w:rsid w:val="000C2437"/>
    <w:rsid w:val="000D1E6B"/>
    <w:rsid w:val="000D29D8"/>
    <w:rsid w:val="000D718A"/>
    <w:rsid w:val="000E2396"/>
    <w:rsid w:val="000F6110"/>
    <w:rsid w:val="000F67C8"/>
    <w:rsid w:val="0010704A"/>
    <w:rsid w:val="00110186"/>
    <w:rsid w:val="00123DA0"/>
    <w:rsid w:val="00132624"/>
    <w:rsid w:val="0013309C"/>
    <w:rsid w:val="001338E8"/>
    <w:rsid w:val="00134E37"/>
    <w:rsid w:val="001403C8"/>
    <w:rsid w:val="0014092A"/>
    <w:rsid w:val="00142152"/>
    <w:rsid w:val="00145A51"/>
    <w:rsid w:val="00147793"/>
    <w:rsid w:val="00152B84"/>
    <w:rsid w:val="00161737"/>
    <w:rsid w:val="0016221E"/>
    <w:rsid w:val="001644F3"/>
    <w:rsid w:val="00165474"/>
    <w:rsid w:val="00165FBD"/>
    <w:rsid w:val="00166E74"/>
    <w:rsid w:val="00174548"/>
    <w:rsid w:val="001753FB"/>
    <w:rsid w:val="00176CFE"/>
    <w:rsid w:val="00181414"/>
    <w:rsid w:val="0019057E"/>
    <w:rsid w:val="001924DD"/>
    <w:rsid w:val="00192C93"/>
    <w:rsid w:val="00196591"/>
    <w:rsid w:val="001A1286"/>
    <w:rsid w:val="001A195E"/>
    <w:rsid w:val="001A46A9"/>
    <w:rsid w:val="001A4CC4"/>
    <w:rsid w:val="001B0B7F"/>
    <w:rsid w:val="001B5673"/>
    <w:rsid w:val="001C387B"/>
    <w:rsid w:val="001C544D"/>
    <w:rsid w:val="001C7203"/>
    <w:rsid w:val="001D60E2"/>
    <w:rsid w:val="001E2B15"/>
    <w:rsid w:val="001E426A"/>
    <w:rsid w:val="001E5FBE"/>
    <w:rsid w:val="001F78B1"/>
    <w:rsid w:val="002107F7"/>
    <w:rsid w:val="00216D8B"/>
    <w:rsid w:val="00222AB0"/>
    <w:rsid w:val="0022394B"/>
    <w:rsid w:val="00224B9B"/>
    <w:rsid w:val="002276EA"/>
    <w:rsid w:val="00234154"/>
    <w:rsid w:val="00243CD2"/>
    <w:rsid w:val="002471D0"/>
    <w:rsid w:val="00253048"/>
    <w:rsid w:val="00255E66"/>
    <w:rsid w:val="00260FF0"/>
    <w:rsid w:val="002615B7"/>
    <w:rsid w:val="002623E4"/>
    <w:rsid w:val="00270985"/>
    <w:rsid w:val="00275FBA"/>
    <w:rsid w:val="00281886"/>
    <w:rsid w:val="0028291E"/>
    <w:rsid w:val="00284522"/>
    <w:rsid w:val="00285A73"/>
    <w:rsid w:val="00286A63"/>
    <w:rsid w:val="002871D9"/>
    <w:rsid w:val="00290747"/>
    <w:rsid w:val="0029579F"/>
    <w:rsid w:val="002A0458"/>
    <w:rsid w:val="002A3287"/>
    <w:rsid w:val="002A34C8"/>
    <w:rsid w:val="002A43FF"/>
    <w:rsid w:val="002A7021"/>
    <w:rsid w:val="002B48EC"/>
    <w:rsid w:val="002B7933"/>
    <w:rsid w:val="002C3004"/>
    <w:rsid w:val="002C401E"/>
    <w:rsid w:val="002C6D10"/>
    <w:rsid w:val="002D1834"/>
    <w:rsid w:val="002D27AC"/>
    <w:rsid w:val="002D29AD"/>
    <w:rsid w:val="002D341A"/>
    <w:rsid w:val="002D7CA1"/>
    <w:rsid w:val="002E06B3"/>
    <w:rsid w:val="002E216A"/>
    <w:rsid w:val="002E5321"/>
    <w:rsid w:val="002E6B38"/>
    <w:rsid w:val="002E7FDB"/>
    <w:rsid w:val="002F0D25"/>
    <w:rsid w:val="002F1AE2"/>
    <w:rsid w:val="002F465B"/>
    <w:rsid w:val="00300DC5"/>
    <w:rsid w:val="00302949"/>
    <w:rsid w:val="00302CF1"/>
    <w:rsid w:val="003030F1"/>
    <w:rsid w:val="00304D71"/>
    <w:rsid w:val="00310E79"/>
    <w:rsid w:val="0032247F"/>
    <w:rsid w:val="00322D35"/>
    <w:rsid w:val="003242E1"/>
    <w:rsid w:val="003256C4"/>
    <w:rsid w:val="00330B0E"/>
    <w:rsid w:val="00331125"/>
    <w:rsid w:val="00333849"/>
    <w:rsid w:val="00333924"/>
    <w:rsid w:val="00336D1F"/>
    <w:rsid w:val="003412F8"/>
    <w:rsid w:val="0034207C"/>
    <w:rsid w:val="003444FA"/>
    <w:rsid w:val="003467AE"/>
    <w:rsid w:val="00347726"/>
    <w:rsid w:val="003477C7"/>
    <w:rsid w:val="00352F33"/>
    <w:rsid w:val="00354378"/>
    <w:rsid w:val="00360257"/>
    <w:rsid w:val="00362BCF"/>
    <w:rsid w:val="00362BDC"/>
    <w:rsid w:val="003640CA"/>
    <w:rsid w:val="003802D9"/>
    <w:rsid w:val="00382348"/>
    <w:rsid w:val="00391B65"/>
    <w:rsid w:val="003A25C0"/>
    <w:rsid w:val="003A2659"/>
    <w:rsid w:val="003A47FD"/>
    <w:rsid w:val="003A5771"/>
    <w:rsid w:val="003B0805"/>
    <w:rsid w:val="003B5FDA"/>
    <w:rsid w:val="003B6163"/>
    <w:rsid w:val="003B69C1"/>
    <w:rsid w:val="003C1155"/>
    <w:rsid w:val="003C157C"/>
    <w:rsid w:val="003D0AC8"/>
    <w:rsid w:val="003D1F38"/>
    <w:rsid w:val="003E6111"/>
    <w:rsid w:val="003F1205"/>
    <w:rsid w:val="003F6237"/>
    <w:rsid w:val="003F70F9"/>
    <w:rsid w:val="00404C7B"/>
    <w:rsid w:val="00416572"/>
    <w:rsid w:val="00416EC6"/>
    <w:rsid w:val="00420823"/>
    <w:rsid w:val="00437A92"/>
    <w:rsid w:val="00441FA5"/>
    <w:rsid w:val="0044230D"/>
    <w:rsid w:val="00443D61"/>
    <w:rsid w:val="004467FC"/>
    <w:rsid w:val="004602B9"/>
    <w:rsid w:val="00460D40"/>
    <w:rsid w:val="00465BB6"/>
    <w:rsid w:val="00466A85"/>
    <w:rsid w:val="00466C8E"/>
    <w:rsid w:val="0046754B"/>
    <w:rsid w:val="00472905"/>
    <w:rsid w:val="00481A87"/>
    <w:rsid w:val="00483210"/>
    <w:rsid w:val="004847A0"/>
    <w:rsid w:val="00486013"/>
    <w:rsid w:val="00495DFE"/>
    <w:rsid w:val="004A5392"/>
    <w:rsid w:val="004A76C3"/>
    <w:rsid w:val="004B09CF"/>
    <w:rsid w:val="004B3551"/>
    <w:rsid w:val="004B4C88"/>
    <w:rsid w:val="004B7851"/>
    <w:rsid w:val="004C08E0"/>
    <w:rsid w:val="004C570D"/>
    <w:rsid w:val="004D09E6"/>
    <w:rsid w:val="004D17BA"/>
    <w:rsid w:val="004D6C69"/>
    <w:rsid w:val="004E1AA8"/>
    <w:rsid w:val="004E4241"/>
    <w:rsid w:val="00501465"/>
    <w:rsid w:val="00501DF6"/>
    <w:rsid w:val="00503B61"/>
    <w:rsid w:val="00503CAD"/>
    <w:rsid w:val="00510859"/>
    <w:rsid w:val="0051306E"/>
    <w:rsid w:val="00513BF2"/>
    <w:rsid w:val="005160A9"/>
    <w:rsid w:val="005172A3"/>
    <w:rsid w:val="00520BAA"/>
    <w:rsid w:val="00521B86"/>
    <w:rsid w:val="00521E12"/>
    <w:rsid w:val="00522A9A"/>
    <w:rsid w:val="005301C4"/>
    <w:rsid w:val="00532C80"/>
    <w:rsid w:val="00534C95"/>
    <w:rsid w:val="00544ECC"/>
    <w:rsid w:val="005517E8"/>
    <w:rsid w:val="0055267A"/>
    <w:rsid w:val="005559CB"/>
    <w:rsid w:val="00565F87"/>
    <w:rsid w:val="00567945"/>
    <w:rsid w:val="0057077D"/>
    <w:rsid w:val="00572006"/>
    <w:rsid w:val="00573853"/>
    <w:rsid w:val="00573A55"/>
    <w:rsid w:val="00574F16"/>
    <w:rsid w:val="00576187"/>
    <w:rsid w:val="0058075A"/>
    <w:rsid w:val="005840A6"/>
    <w:rsid w:val="005874D6"/>
    <w:rsid w:val="005912C1"/>
    <w:rsid w:val="0059331E"/>
    <w:rsid w:val="00596D87"/>
    <w:rsid w:val="005971CD"/>
    <w:rsid w:val="00597727"/>
    <w:rsid w:val="005A0C4C"/>
    <w:rsid w:val="005A4CA5"/>
    <w:rsid w:val="005A7CCE"/>
    <w:rsid w:val="005B421E"/>
    <w:rsid w:val="005C171B"/>
    <w:rsid w:val="005C3052"/>
    <w:rsid w:val="005D17F9"/>
    <w:rsid w:val="005D1FA8"/>
    <w:rsid w:val="005E0D29"/>
    <w:rsid w:val="005E1841"/>
    <w:rsid w:val="005E1B49"/>
    <w:rsid w:val="005E2338"/>
    <w:rsid w:val="005E26CB"/>
    <w:rsid w:val="005E2CA2"/>
    <w:rsid w:val="005E6311"/>
    <w:rsid w:val="005F2B10"/>
    <w:rsid w:val="005F3B8C"/>
    <w:rsid w:val="005F7C71"/>
    <w:rsid w:val="006046BC"/>
    <w:rsid w:val="00604887"/>
    <w:rsid w:val="00610173"/>
    <w:rsid w:val="00610537"/>
    <w:rsid w:val="00612F8F"/>
    <w:rsid w:val="00613503"/>
    <w:rsid w:val="00614149"/>
    <w:rsid w:val="0061465E"/>
    <w:rsid w:val="006148A6"/>
    <w:rsid w:val="006208E0"/>
    <w:rsid w:val="00622570"/>
    <w:rsid w:val="006322E7"/>
    <w:rsid w:val="006332CE"/>
    <w:rsid w:val="00643DA2"/>
    <w:rsid w:val="00646416"/>
    <w:rsid w:val="006479EA"/>
    <w:rsid w:val="00650CA0"/>
    <w:rsid w:val="00651739"/>
    <w:rsid w:val="0065312B"/>
    <w:rsid w:val="00653F30"/>
    <w:rsid w:val="006569FF"/>
    <w:rsid w:val="0065792C"/>
    <w:rsid w:val="00662049"/>
    <w:rsid w:val="006626D2"/>
    <w:rsid w:val="00670900"/>
    <w:rsid w:val="00671579"/>
    <w:rsid w:val="00671B09"/>
    <w:rsid w:val="006758D8"/>
    <w:rsid w:val="00685CD0"/>
    <w:rsid w:val="006902B3"/>
    <w:rsid w:val="00691D65"/>
    <w:rsid w:val="00693FE1"/>
    <w:rsid w:val="006A2B6D"/>
    <w:rsid w:val="006A2D40"/>
    <w:rsid w:val="006A589E"/>
    <w:rsid w:val="006A5FFF"/>
    <w:rsid w:val="006B02EC"/>
    <w:rsid w:val="006B0DA5"/>
    <w:rsid w:val="006B25CE"/>
    <w:rsid w:val="006B3AC8"/>
    <w:rsid w:val="006C2273"/>
    <w:rsid w:val="006C690B"/>
    <w:rsid w:val="006D0529"/>
    <w:rsid w:val="006D0A33"/>
    <w:rsid w:val="006D1D2F"/>
    <w:rsid w:val="006D4942"/>
    <w:rsid w:val="006D5C06"/>
    <w:rsid w:val="006D7227"/>
    <w:rsid w:val="006E178D"/>
    <w:rsid w:val="006E25AA"/>
    <w:rsid w:val="006E3E4E"/>
    <w:rsid w:val="006F1577"/>
    <w:rsid w:val="006F65F5"/>
    <w:rsid w:val="007009EA"/>
    <w:rsid w:val="007016BF"/>
    <w:rsid w:val="00703BA3"/>
    <w:rsid w:val="007072FE"/>
    <w:rsid w:val="0071297F"/>
    <w:rsid w:val="007167BD"/>
    <w:rsid w:val="00721767"/>
    <w:rsid w:val="00721872"/>
    <w:rsid w:val="007232CA"/>
    <w:rsid w:val="00726D28"/>
    <w:rsid w:val="00735071"/>
    <w:rsid w:val="00735A69"/>
    <w:rsid w:val="00740822"/>
    <w:rsid w:val="00742321"/>
    <w:rsid w:val="00745432"/>
    <w:rsid w:val="00751875"/>
    <w:rsid w:val="00757865"/>
    <w:rsid w:val="00763102"/>
    <w:rsid w:val="00763433"/>
    <w:rsid w:val="0077059E"/>
    <w:rsid w:val="007721BD"/>
    <w:rsid w:val="00772976"/>
    <w:rsid w:val="007766C7"/>
    <w:rsid w:val="007808EE"/>
    <w:rsid w:val="00780D6E"/>
    <w:rsid w:val="0078142F"/>
    <w:rsid w:val="00785486"/>
    <w:rsid w:val="00787748"/>
    <w:rsid w:val="007A00EB"/>
    <w:rsid w:val="007A3857"/>
    <w:rsid w:val="007A7BE8"/>
    <w:rsid w:val="007B0464"/>
    <w:rsid w:val="007B394D"/>
    <w:rsid w:val="007B7150"/>
    <w:rsid w:val="007C190A"/>
    <w:rsid w:val="007C25DA"/>
    <w:rsid w:val="007C30DA"/>
    <w:rsid w:val="007D07CA"/>
    <w:rsid w:val="007D3CF0"/>
    <w:rsid w:val="007D5183"/>
    <w:rsid w:val="007E3705"/>
    <w:rsid w:val="007E6C55"/>
    <w:rsid w:val="007F133E"/>
    <w:rsid w:val="007F1450"/>
    <w:rsid w:val="00800813"/>
    <w:rsid w:val="0080217E"/>
    <w:rsid w:val="008027A9"/>
    <w:rsid w:val="00803391"/>
    <w:rsid w:val="0081011B"/>
    <w:rsid w:val="008131E9"/>
    <w:rsid w:val="00817529"/>
    <w:rsid w:val="00820196"/>
    <w:rsid w:val="008247AC"/>
    <w:rsid w:val="008268E7"/>
    <w:rsid w:val="00835BDE"/>
    <w:rsid w:val="00836486"/>
    <w:rsid w:val="008376F4"/>
    <w:rsid w:val="008409C7"/>
    <w:rsid w:val="00842B6F"/>
    <w:rsid w:val="00843488"/>
    <w:rsid w:val="0085242D"/>
    <w:rsid w:val="00857335"/>
    <w:rsid w:val="0085766A"/>
    <w:rsid w:val="0086410C"/>
    <w:rsid w:val="00866C02"/>
    <w:rsid w:val="008676F7"/>
    <w:rsid w:val="0087237A"/>
    <w:rsid w:val="0087638E"/>
    <w:rsid w:val="0088040E"/>
    <w:rsid w:val="00883711"/>
    <w:rsid w:val="008849CA"/>
    <w:rsid w:val="00884D70"/>
    <w:rsid w:val="00886085"/>
    <w:rsid w:val="0089030C"/>
    <w:rsid w:val="0089174F"/>
    <w:rsid w:val="00897C4F"/>
    <w:rsid w:val="008A0CEB"/>
    <w:rsid w:val="008A2CD7"/>
    <w:rsid w:val="008A78CC"/>
    <w:rsid w:val="008A7CD4"/>
    <w:rsid w:val="008B0B62"/>
    <w:rsid w:val="008B2513"/>
    <w:rsid w:val="008B4905"/>
    <w:rsid w:val="008C61A1"/>
    <w:rsid w:val="008C6251"/>
    <w:rsid w:val="008D025F"/>
    <w:rsid w:val="008D30C0"/>
    <w:rsid w:val="008D43A9"/>
    <w:rsid w:val="008D48F8"/>
    <w:rsid w:val="008D50E0"/>
    <w:rsid w:val="008D6026"/>
    <w:rsid w:val="008E5A2F"/>
    <w:rsid w:val="008F168E"/>
    <w:rsid w:val="008F1B00"/>
    <w:rsid w:val="008F438F"/>
    <w:rsid w:val="008F51EF"/>
    <w:rsid w:val="00902263"/>
    <w:rsid w:val="009022D8"/>
    <w:rsid w:val="0090347F"/>
    <w:rsid w:val="0090442C"/>
    <w:rsid w:val="00905F34"/>
    <w:rsid w:val="00907A04"/>
    <w:rsid w:val="00922563"/>
    <w:rsid w:val="00925919"/>
    <w:rsid w:val="00927040"/>
    <w:rsid w:val="00933E2D"/>
    <w:rsid w:val="0093664A"/>
    <w:rsid w:val="00936682"/>
    <w:rsid w:val="00941B07"/>
    <w:rsid w:val="00947D4B"/>
    <w:rsid w:val="0097042B"/>
    <w:rsid w:val="00970CFB"/>
    <w:rsid w:val="00971F82"/>
    <w:rsid w:val="009806EE"/>
    <w:rsid w:val="00981EBC"/>
    <w:rsid w:val="009834A4"/>
    <w:rsid w:val="009872AA"/>
    <w:rsid w:val="00996C23"/>
    <w:rsid w:val="009971E1"/>
    <w:rsid w:val="009A3520"/>
    <w:rsid w:val="009A5BC0"/>
    <w:rsid w:val="009A7DE1"/>
    <w:rsid w:val="009B36E9"/>
    <w:rsid w:val="009B62B1"/>
    <w:rsid w:val="009B7F95"/>
    <w:rsid w:val="009C0A39"/>
    <w:rsid w:val="009C6292"/>
    <w:rsid w:val="009E16E3"/>
    <w:rsid w:val="009F3032"/>
    <w:rsid w:val="009F7003"/>
    <w:rsid w:val="00A03935"/>
    <w:rsid w:val="00A045B2"/>
    <w:rsid w:val="00A13E17"/>
    <w:rsid w:val="00A154D9"/>
    <w:rsid w:val="00A236C0"/>
    <w:rsid w:val="00A24201"/>
    <w:rsid w:val="00A258B9"/>
    <w:rsid w:val="00A272AA"/>
    <w:rsid w:val="00A312D4"/>
    <w:rsid w:val="00A33359"/>
    <w:rsid w:val="00A348E8"/>
    <w:rsid w:val="00A41EA8"/>
    <w:rsid w:val="00A43CBD"/>
    <w:rsid w:val="00A442B8"/>
    <w:rsid w:val="00A4597C"/>
    <w:rsid w:val="00A51846"/>
    <w:rsid w:val="00A54167"/>
    <w:rsid w:val="00A54CF5"/>
    <w:rsid w:val="00A55313"/>
    <w:rsid w:val="00A60CF5"/>
    <w:rsid w:val="00A6381D"/>
    <w:rsid w:val="00A646B9"/>
    <w:rsid w:val="00A64D25"/>
    <w:rsid w:val="00A736D7"/>
    <w:rsid w:val="00A7419B"/>
    <w:rsid w:val="00A74BE5"/>
    <w:rsid w:val="00A74CAE"/>
    <w:rsid w:val="00A75F21"/>
    <w:rsid w:val="00A90E30"/>
    <w:rsid w:val="00A91E42"/>
    <w:rsid w:val="00A91F49"/>
    <w:rsid w:val="00AA0088"/>
    <w:rsid w:val="00AA1041"/>
    <w:rsid w:val="00AA7431"/>
    <w:rsid w:val="00AA766A"/>
    <w:rsid w:val="00AB1EB7"/>
    <w:rsid w:val="00AB46FC"/>
    <w:rsid w:val="00AB5F43"/>
    <w:rsid w:val="00AC0397"/>
    <w:rsid w:val="00AC0826"/>
    <w:rsid w:val="00AC0AF1"/>
    <w:rsid w:val="00AC44EB"/>
    <w:rsid w:val="00AC68BB"/>
    <w:rsid w:val="00AC6B10"/>
    <w:rsid w:val="00AD3A5A"/>
    <w:rsid w:val="00AD3D33"/>
    <w:rsid w:val="00AD4B5C"/>
    <w:rsid w:val="00AD76AB"/>
    <w:rsid w:val="00AE47F7"/>
    <w:rsid w:val="00AE55FD"/>
    <w:rsid w:val="00AE778E"/>
    <w:rsid w:val="00AF39A3"/>
    <w:rsid w:val="00AF3CAF"/>
    <w:rsid w:val="00B00F00"/>
    <w:rsid w:val="00B05AB3"/>
    <w:rsid w:val="00B10B5C"/>
    <w:rsid w:val="00B12C5C"/>
    <w:rsid w:val="00B15E25"/>
    <w:rsid w:val="00B23D3B"/>
    <w:rsid w:val="00B3791C"/>
    <w:rsid w:val="00B438FE"/>
    <w:rsid w:val="00B46EE3"/>
    <w:rsid w:val="00B472E8"/>
    <w:rsid w:val="00B5044C"/>
    <w:rsid w:val="00B5048A"/>
    <w:rsid w:val="00B52782"/>
    <w:rsid w:val="00B6108B"/>
    <w:rsid w:val="00B61968"/>
    <w:rsid w:val="00B658F0"/>
    <w:rsid w:val="00B76913"/>
    <w:rsid w:val="00B80A66"/>
    <w:rsid w:val="00B81E9D"/>
    <w:rsid w:val="00B85083"/>
    <w:rsid w:val="00B9196E"/>
    <w:rsid w:val="00B93510"/>
    <w:rsid w:val="00B9408D"/>
    <w:rsid w:val="00B964CA"/>
    <w:rsid w:val="00BA04F1"/>
    <w:rsid w:val="00BA2D87"/>
    <w:rsid w:val="00BA57E2"/>
    <w:rsid w:val="00BB08CB"/>
    <w:rsid w:val="00BB0FD7"/>
    <w:rsid w:val="00BB1D7B"/>
    <w:rsid w:val="00BC4E46"/>
    <w:rsid w:val="00BC5720"/>
    <w:rsid w:val="00BC6709"/>
    <w:rsid w:val="00BD4858"/>
    <w:rsid w:val="00BD6E46"/>
    <w:rsid w:val="00BE152F"/>
    <w:rsid w:val="00BE22E3"/>
    <w:rsid w:val="00BE29EA"/>
    <w:rsid w:val="00BE4CC7"/>
    <w:rsid w:val="00BE6323"/>
    <w:rsid w:val="00BF2F1E"/>
    <w:rsid w:val="00C01461"/>
    <w:rsid w:val="00C01BEF"/>
    <w:rsid w:val="00C0373B"/>
    <w:rsid w:val="00C0673F"/>
    <w:rsid w:val="00C12466"/>
    <w:rsid w:val="00C13A0D"/>
    <w:rsid w:val="00C16719"/>
    <w:rsid w:val="00C17F0C"/>
    <w:rsid w:val="00C20B8A"/>
    <w:rsid w:val="00C20CF6"/>
    <w:rsid w:val="00C21ABC"/>
    <w:rsid w:val="00C22497"/>
    <w:rsid w:val="00C23F11"/>
    <w:rsid w:val="00C24F6B"/>
    <w:rsid w:val="00C34B0B"/>
    <w:rsid w:val="00C36AFD"/>
    <w:rsid w:val="00C408D2"/>
    <w:rsid w:val="00C4149F"/>
    <w:rsid w:val="00C42BCA"/>
    <w:rsid w:val="00C457FB"/>
    <w:rsid w:val="00C55B13"/>
    <w:rsid w:val="00C56ECF"/>
    <w:rsid w:val="00C617EC"/>
    <w:rsid w:val="00C63B85"/>
    <w:rsid w:val="00C75E7F"/>
    <w:rsid w:val="00C762F2"/>
    <w:rsid w:val="00C81E9F"/>
    <w:rsid w:val="00C86DF1"/>
    <w:rsid w:val="00C905DC"/>
    <w:rsid w:val="00C91A7F"/>
    <w:rsid w:val="00C9343C"/>
    <w:rsid w:val="00C9612D"/>
    <w:rsid w:val="00CA0853"/>
    <w:rsid w:val="00CA2233"/>
    <w:rsid w:val="00CA39F6"/>
    <w:rsid w:val="00CB20FD"/>
    <w:rsid w:val="00CB38CC"/>
    <w:rsid w:val="00CB3924"/>
    <w:rsid w:val="00CB65E7"/>
    <w:rsid w:val="00CB7235"/>
    <w:rsid w:val="00CC0DAE"/>
    <w:rsid w:val="00CC6041"/>
    <w:rsid w:val="00CC6FC4"/>
    <w:rsid w:val="00CD1044"/>
    <w:rsid w:val="00CD1291"/>
    <w:rsid w:val="00CD5DFE"/>
    <w:rsid w:val="00CD660B"/>
    <w:rsid w:val="00CF1A04"/>
    <w:rsid w:val="00D0186D"/>
    <w:rsid w:val="00D03ADF"/>
    <w:rsid w:val="00D0541F"/>
    <w:rsid w:val="00D10B18"/>
    <w:rsid w:val="00D14CBC"/>
    <w:rsid w:val="00D20186"/>
    <w:rsid w:val="00D22D9D"/>
    <w:rsid w:val="00D23925"/>
    <w:rsid w:val="00D3074A"/>
    <w:rsid w:val="00D31A90"/>
    <w:rsid w:val="00D37B1D"/>
    <w:rsid w:val="00D40A05"/>
    <w:rsid w:val="00D42C68"/>
    <w:rsid w:val="00D539D3"/>
    <w:rsid w:val="00D63095"/>
    <w:rsid w:val="00D63918"/>
    <w:rsid w:val="00D63F86"/>
    <w:rsid w:val="00D648D4"/>
    <w:rsid w:val="00D653AD"/>
    <w:rsid w:val="00D65676"/>
    <w:rsid w:val="00D66FAA"/>
    <w:rsid w:val="00D67F03"/>
    <w:rsid w:val="00D763F7"/>
    <w:rsid w:val="00D76D52"/>
    <w:rsid w:val="00D774F3"/>
    <w:rsid w:val="00D8169B"/>
    <w:rsid w:val="00D83548"/>
    <w:rsid w:val="00D9207D"/>
    <w:rsid w:val="00DA123E"/>
    <w:rsid w:val="00DB102F"/>
    <w:rsid w:val="00DB7444"/>
    <w:rsid w:val="00DB7DD6"/>
    <w:rsid w:val="00DC5E96"/>
    <w:rsid w:val="00DD43AA"/>
    <w:rsid w:val="00DD4B9A"/>
    <w:rsid w:val="00DD6BFF"/>
    <w:rsid w:val="00DD7546"/>
    <w:rsid w:val="00DE2FD5"/>
    <w:rsid w:val="00DE5B85"/>
    <w:rsid w:val="00DE5C7E"/>
    <w:rsid w:val="00DF3AE1"/>
    <w:rsid w:val="00DF49A6"/>
    <w:rsid w:val="00DF4BBE"/>
    <w:rsid w:val="00E1129D"/>
    <w:rsid w:val="00E13115"/>
    <w:rsid w:val="00E202A6"/>
    <w:rsid w:val="00E202E9"/>
    <w:rsid w:val="00E21F60"/>
    <w:rsid w:val="00E23057"/>
    <w:rsid w:val="00E2349C"/>
    <w:rsid w:val="00E25395"/>
    <w:rsid w:val="00E27297"/>
    <w:rsid w:val="00E302F9"/>
    <w:rsid w:val="00E32E9F"/>
    <w:rsid w:val="00E416E4"/>
    <w:rsid w:val="00E41AD6"/>
    <w:rsid w:val="00E43E6D"/>
    <w:rsid w:val="00E45011"/>
    <w:rsid w:val="00E450BD"/>
    <w:rsid w:val="00E505B4"/>
    <w:rsid w:val="00E5067F"/>
    <w:rsid w:val="00E57960"/>
    <w:rsid w:val="00E647B7"/>
    <w:rsid w:val="00E66411"/>
    <w:rsid w:val="00E71812"/>
    <w:rsid w:val="00E739CD"/>
    <w:rsid w:val="00E73A73"/>
    <w:rsid w:val="00E74497"/>
    <w:rsid w:val="00E75E75"/>
    <w:rsid w:val="00E77DEC"/>
    <w:rsid w:val="00E8177B"/>
    <w:rsid w:val="00E86E24"/>
    <w:rsid w:val="00E91F79"/>
    <w:rsid w:val="00EA0A96"/>
    <w:rsid w:val="00EA2AB2"/>
    <w:rsid w:val="00EA377F"/>
    <w:rsid w:val="00EA6B25"/>
    <w:rsid w:val="00EB3B94"/>
    <w:rsid w:val="00EB53F3"/>
    <w:rsid w:val="00EC1747"/>
    <w:rsid w:val="00EC1D9D"/>
    <w:rsid w:val="00EC57B9"/>
    <w:rsid w:val="00ED3B54"/>
    <w:rsid w:val="00ED621E"/>
    <w:rsid w:val="00EE4DF8"/>
    <w:rsid w:val="00EF49CB"/>
    <w:rsid w:val="00F02F25"/>
    <w:rsid w:val="00F03751"/>
    <w:rsid w:val="00F0425B"/>
    <w:rsid w:val="00F05827"/>
    <w:rsid w:val="00F14A90"/>
    <w:rsid w:val="00F14EC1"/>
    <w:rsid w:val="00F16820"/>
    <w:rsid w:val="00F235F2"/>
    <w:rsid w:val="00F32E3B"/>
    <w:rsid w:val="00F32FC2"/>
    <w:rsid w:val="00F3736F"/>
    <w:rsid w:val="00F40973"/>
    <w:rsid w:val="00F45C6E"/>
    <w:rsid w:val="00F51471"/>
    <w:rsid w:val="00F521B8"/>
    <w:rsid w:val="00F53C67"/>
    <w:rsid w:val="00F55F6E"/>
    <w:rsid w:val="00F57725"/>
    <w:rsid w:val="00F62788"/>
    <w:rsid w:val="00F62B14"/>
    <w:rsid w:val="00F62F2D"/>
    <w:rsid w:val="00F63A64"/>
    <w:rsid w:val="00F63BB7"/>
    <w:rsid w:val="00F6546A"/>
    <w:rsid w:val="00F70CDB"/>
    <w:rsid w:val="00F71AD1"/>
    <w:rsid w:val="00F77229"/>
    <w:rsid w:val="00F83CE1"/>
    <w:rsid w:val="00F84C30"/>
    <w:rsid w:val="00F860D1"/>
    <w:rsid w:val="00F86ABD"/>
    <w:rsid w:val="00F90B8E"/>
    <w:rsid w:val="00F938A7"/>
    <w:rsid w:val="00F96281"/>
    <w:rsid w:val="00FA1A9F"/>
    <w:rsid w:val="00FA3EFE"/>
    <w:rsid w:val="00FA4682"/>
    <w:rsid w:val="00FA4F1B"/>
    <w:rsid w:val="00FB4AF2"/>
    <w:rsid w:val="00FC5E75"/>
    <w:rsid w:val="00FD2957"/>
    <w:rsid w:val="00FD486A"/>
    <w:rsid w:val="00FD5B11"/>
    <w:rsid w:val="00FE2CC5"/>
    <w:rsid w:val="00FE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171"/>
  <w15:docId w15:val="{583AA63D-1FFF-4A99-BF5B-04D0E1D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4F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897C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89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iPriority w:val="99"/>
    <w:unhideWhenUsed/>
    <w:rsid w:val="00897C4F"/>
    <w:pPr>
      <w:ind w:left="566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897C4F"/>
  </w:style>
  <w:style w:type="character" w:customStyle="1" w:styleId="a7">
    <w:name w:val="Приветствие Знак"/>
    <w:basedOn w:val="a0"/>
    <w:link w:val="a6"/>
    <w:uiPriority w:val="99"/>
    <w:rsid w:val="00897C4F"/>
    <w:rPr>
      <w:rFonts w:ascii="Calibri" w:eastAsia="Calibri" w:hAnsi="Calibri" w:cs="Times New Roman"/>
    </w:rPr>
  </w:style>
  <w:style w:type="paragraph" w:styleId="a8">
    <w:name w:val="Date"/>
    <w:basedOn w:val="a"/>
    <w:next w:val="a"/>
    <w:link w:val="a9"/>
    <w:uiPriority w:val="99"/>
    <w:unhideWhenUsed/>
    <w:rsid w:val="00897C4F"/>
  </w:style>
  <w:style w:type="character" w:customStyle="1" w:styleId="a9">
    <w:name w:val="Дата Знак"/>
    <w:basedOn w:val="a0"/>
    <w:link w:val="a8"/>
    <w:uiPriority w:val="99"/>
    <w:rsid w:val="00897C4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897C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7C4F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897C4F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rsid w:val="00897C4F"/>
    <w:rPr>
      <w:rFonts w:ascii="Calibri" w:eastAsia="Calibri" w:hAnsi="Calibri" w:cs="Times New Roman"/>
    </w:rPr>
  </w:style>
  <w:style w:type="paragraph" w:styleId="20">
    <w:name w:val="Body Text First Indent 2"/>
    <w:basedOn w:val="a4"/>
    <w:link w:val="21"/>
    <w:uiPriority w:val="99"/>
    <w:unhideWhenUsed/>
    <w:rsid w:val="00897C4F"/>
    <w:pPr>
      <w:spacing w:after="120" w:line="259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Красная строка 2 Знак"/>
    <w:basedOn w:val="a5"/>
    <w:link w:val="20"/>
    <w:uiPriority w:val="99"/>
    <w:rsid w:val="00897C4F"/>
    <w:rPr>
      <w:rFonts w:ascii="Calibri" w:eastAsia="Calibri" w:hAnsi="Calibri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02F"/>
    <w:rPr>
      <w:rFonts w:ascii="Segoe UI" w:eastAsia="Calibri" w:hAnsi="Segoe UI" w:cs="Segoe UI"/>
      <w:sz w:val="18"/>
      <w:szCs w:val="18"/>
    </w:rPr>
  </w:style>
  <w:style w:type="paragraph" w:styleId="af0">
    <w:name w:val="No Spacing"/>
    <w:basedOn w:val="a"/>
    <w:link w:val="af1"/>
    <w:uiPriority w:val="1"/>
    <w:qFormat/>
    <w:rsid w:val="00FA3EFE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A3EFE"/>
    <w:rPr>
      <w:rFonts w:eastAsiaTheme="minorEastAsia"/>
      <w:sz w:val="20"/>
      <w:szCs w:val="20"/>
      <w:lang w:val="en-US" w:bidi="en-US"/>
    </w:rPr>
  </w:style>
  <w:style w:type="paragraph" w:customStyle="1" w:styleId="1">
    <w:name w:val="Без интервала1"/>
    <w:rsid w:val="00A75F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2">
    <w:name w:val="Normal (Web)"/>
    <w:basedOn w:val="a"/>
    <w:uiPriority w:val="99"/>
    <w:unhideWhenUsed/>
    <w:rsid w:val="00342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71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232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f3"/>
    <w:uiPriority w:val="39"/>
    <w:rsid w:val="0019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4">
    <w:name w:val="Strong"/>
    <w:basedOn w:val="a0"/>
    <w:uiPriority w:val="22"/>
    <w:qFormat/>
    <w:rsid w:val="00E202A6"/>
    <w:rPr>
      <w:b/>
      <w:bCs/>
    </w:rPr>
  </w:style>
  <w:style w:type="paragraph" w:customStyle="1" w:styleId="formattext">
    <w:name w:val="formattext"/>
    <w:basedOn w:val="a"/>
    <w:rsid w:val="00517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доходов, тыс. руб.</a:t>
            </a:r>
            <a:endParaRPr lang="ru-RU"/>
          </a:p>
        </c:rich>
      </c:tx>
      <c:layout>
        <c:manualLayout>
          <c:xMode val="edge"/>
          <c:yMode val="edge"/>
          <c:x val="0.28056244431434374"/>
          <c:y val="7.474095464582979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CC00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6569.2</c:v>
                </c:pt>
                <c:pt idx="2" formatCode="#,##0.0">
                  <c:v>8167.5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E3-4AC0-B977-408FFFC64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0066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8601.6</c:v>
                </c:pt>
                <c:pt idx="2" formatCode="#,##0.0">
                  <c:v>9641.5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E3-4AC0-B977-408FFFC64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17,4 % по сравнению с 2021 г</c:v>
                </c:pt>
              </c:strCache>
            </c:strRef>
          </c:tx>
          <c:spPr>
            <a:solidFill>
              <a:srgbClr val="E66C7D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E3-4AC0-B977-408FFFC64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938168"/>
        <c:axId val="274938560"/>
        <c:axId val="0"/>
      </c:bar3DChart>
      <c:catAx>
        <c:axId val="27493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938560"/>
        <c:crosses val="autoZero"/>
        <c:auto val="1"/>
        <c:lblAlgn val="ctr"/>
        <c:lblOffset val="100"/>
        <c:noMultiLvlLbl val="0"/>
      </c:catAx>
      <c:valAx>
        <c:axId val="274938560"/>
        <c:scaling>
          <c:orientation val="minMax"/>
        </c:scaling>
        <c:delete val="0"/>
        <c:axPos val="l"/>
        <c:majorGridlines>
          <c:spPr>
            <a:ln w="949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938168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6363901737855746"/>
          <c:y val="0.24185198704466576"/>
          <c:w val="0.30707850903438039"/>
          <c:h val="0.5999279229169201"/>
        </c:manualLayout>
      </c:layout>
      <c:overlay val="0"/>
      <c:spPr>
        <a:noFill/>
        <a:ln w="2532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7954890141652E-4"/>
          <c:y val="1.5868236391853675E-2"/>
          <c:w val="0.64122304189180368"/>
          <c:h val="0.94195493467590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36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2"/>
            <c:spPr>
              <a:solidFill>
                <a:srgbClr val="FF66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D92-4FFA-934D-33D85FA22290}"/>
              </c:ext>
            </c:extLst>
          </c:dPt>
          <c:dPt>
            <c:idx val="1"/>
            <c:bubble3D val="0"/>
            <c:explosion val="12"/>
            <c:spPr>
              <a:solidFill>
                <a:srgbClr val="FF00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D92-4FFA-934D-33D85FA22290}"/>
              </c:ext>
            </c:extLst>
          </c:dPt>
          <c:dPt>
            <c:idx val="2"/>
            <c:bubble3D val="0"/>
            <c:explosion val="12"/>
            <c:spPr>
              <a:solidFill>
                <a:srgbClr val="FFFF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D92-4FFA-934D-33D85FA22290}"/>
              </c:ext>
            </c:extLst>
          </c:dPt>
          <c:dPt>
            <c:idx val="3"/>
            <c:bubble3D val="0"/>
            <c:explosion val="12"/>
            <c:spPr>
              <a:solidFill>
                <a:srgbClr val="0099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92-4FFA-934D-33D85FA22290}"/>
              </c:ext>
            </c:extLst>
          </c:dPt>
          <c:dPt>
            <c:idx val="4"/>
            <c:bubble3D val="0"/>
            <c:explosion val="12"/>
            <c:spPr>
              <a:solidFill>
                <a:srgbClr val="0099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D92-4FFA-934D-33D85FA22290}"/>
              </c:ext>
            </c:extLst>
          </c:dPt>
          <c:dPt>
            <c:idx val="5"/>
            <c:bubble3D val="0"/>
            <c:explosion val="12"/>
            <c:spPr>
              <a:solidFill>
                <a:srgbClr val="00FF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D92-4FFA-934D-33D85FA22290}"/>
              </c:ext>
            </c:extLst>
          </c:dPt>
          <c:dLbls>
            <c:dLbl>
              <c:idx val="0"/>
              <c:layout>
                <c:manualLayout>
                  <c:x val="-4.3834364454443192E-2"/>
                  <c:y val="-0.3428053686041298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7840285589301338"/>
                      <c:h val="0.2828678125448095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6705255593050863E-2"/>
                  <c:y val="1.539578333564727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D92-4FFA-934D-33D85FA222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972597175353084E-2"/>
                  <c:y val="-0.14041982281905979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5062507811523559"/>
                      <c:h val="0.2307509304804832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7284401949756208E-2"/>
                  <c:y val="-7.3991433968616155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20717269716285464"/>
                      <c:h val="0.2023508581617321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691351081114861"/>
                  <c:y val="2.183700589063646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D92-4FFA-934D-33D85FA2229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8599315710536181E-2"/>
                  <c:y val="4.5079145391861648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5484142607174101"/>
                      <c:h val="0.2020214337815848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9.0529230721159856E-2"/>
                  <c:y val="-5.8000137156252261E-2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D92-4FFA-934D-33D85FA22290}"/>
                </c:ext>
                <c:ext xmlns:c15="http://schemas.microsoft.com/office/drawing/2012/chart" uri="{CE6537A1-D6FC-4f65-9D91-7224C49458BB}">
                  <c15:layout>
                    <c:manualLayout>
                      <c:w val="0.15759920634920632"/>
                      <c:h val="0.21152262143004097"/>
                    </c:manualLayout>
                  </c15:layout>
                </c:ext>
              </c:extLst>
            </c:dLbl>
            <c:numFmt formatCode="0.0%" sourceLinked="0"/>
            <c:spPr>
              <a:solidFill>
                <a:sysClr val="window" lastClr="FFFFFF">
                  <a:alpha val="20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1. Имущ. налоги</c:v>
                </c:pt>
                <c:pt idx="1">
                  <c:v>2. Налоги на совокупный доход</c:v>
                </c:pt>
                <c:pt idx="2">
                  <c:v>3. НДФЛ</c:v>
                </c:pt>
                <c:pt idx="3">
                  <c:v>4. Инициативные платежи</c:v>
                </c:pt>
                <c:pt idx="4">
                  <c:v>5. Арендная плата</c:v>
                </c:pt>
                <c:pt idx="5">
                  <c:v>6. Прочие доходы</c:v>
                </c:pt>
                <c:pt idx="6">
                  <c:v>7. Гос. пошлина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4028.7</c:v>
                </c:pt>
                <c:pt idx="1">
                  <c:v>2194.8000000000002</c:v>
                </c:pt>
                <c:pt idx="2">
                  <c:v>1965.9</c:v>
                </c:pt>
                <c:pt idx="3">
                  <c:v>1067.4000000000001</c:v>
                </c:pt>
                <c:pt idx="4">
                  <c:v>301.5</c:v>
                </c:pt>
                <c:pt idx="5">
                  <c:v>73.8</c:v>
                </c:pt>
                <c:pt idx="6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D92-4FFA-934D-33D85FA22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73732205349331337"/>
          <c:y val="5.6100544107049587E-2"/>
          <c:w val="0.24794386081856723"/>
          <c:h val="0.85094917680744453"/>
        </c:manualLayout>
      </c:layout>
      <c:overlay val="0"/>
      <c:spPr>
        <a:ln>
          <a:noFill/>
        </a:ln>
      </c:spPr>
      <c:txPr>
        <a:bodyPr/>
        <a:lstStyle/>
        <a:p>
          <a:pPr>
            <a:defRPr sz="1197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78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808.4</c:v>
                </c:pt>
                <c:pt idx="2" formatCode="#,##0.0">
                  <c:v>347.3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0B-40B6-802E-B45EB33F44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реализацию программ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12658.1</c:v>
                </c:pt>
                <c:pt idx="2" formatCode="#,##0.0">
                  <c:v>18535.2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0B-40B6-802E-B45EB33F44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40,2 % по сравнению с 2021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0B-40B6-802E-B45EB33F4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939736"/>
        <c:axId val="274940128"/>
        <c:axId val="0"/>
      </c:bar3DChart>
      <c:catAx>
        <c:axId val="274939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940128"/>
        <c:crosses val="autoZero"/>
        <c:auto val="1"/>
        <c:lblAlgn val="ctr"/>
        <c:lblOffset val="100"/>
        <c:noMultiLvlLbl val="0"/>
      </c:catAx>
      <c:valAx>
        <c:axId val="274940128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939736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6498609760205118"/>
          <c:y val="0.24185212697469419"/>
          <c:w val="0.30573122488890109"/>
          <c:h val="0.59992802786444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82474969716712E-3"/>
          <c:y val="1.2845215157353885E-2"/>
          <c:w val="0.64122304189180368"/>
          <c:h val="0.94195493467589886"/>
        </c:manualLayout>
      </c:layout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90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9"/>
            <c:spPr>
              <a:solidFill>
                <a:srgbClr val="00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A-4A34-8F39-0F356C6E24CE}"/>
              </c:ext>
            </c:extLst>
          </c:dPt>
          <c:dPt>
            <c:idx val="1"/>
            <c:bubble3D val="0"/>
            <c:explosion val="10"/>
            <c:spPr>
              <a:solidFill>
                <a:srgbClr val="FF00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AA-4A34-8F39-0F356C6E24CE}"/>
              </c:ext>
            </c:extLst>
          </c:dPt>
          <c:dPt>
            <c:idx val="2"/>
            <c:bubble3D val="0"/>
            <c:explosion val="10"/>
            <c:spPr>
              <a:solidFill>
                <a:srgbClr val="FF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AA-4A34-8F39-0F356C6E24CE}"/>
              </c:ext>
            </c:extLst>
          </c:dPt>
          <c:dPt>
            <c:idx val="3"/>
            <c:bubble3D val="0"/>
            <c:explosion val="10"/>
            <c:spPr>
              <a:solidFill>
                <a:srgbClr val="00B0F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AA-4A34-8F39-0F356C6E24CE}"/>
              </c:ext>
            </c:extLst>
          </c:dPt>
          <c:dLbls>
            <c:dLbl>
              <c:idx val="0"/>
              <c:layout>
                <c:manualLayout>
                  <c:x val="-0.15337306621229066"/>
                  <c:y val="2.3694659911565429E-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AA-4A34-8F39-0F356C6E24CE}"/>
                </c:ext>
                <c:ext xmlns:c15="http://schemas.microsoft.com/office/drawing/2012/chart" uri="{CE6537A1-D6FC-4f65-9D91-7224C49458BB}">
                  <c15:layout>
                    <c:manualLayout>
                      <c:w val="0.22316401822508125"/>
                      <c:h val="0.2701828183141886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3120173855345777"/>
                  <c:y val="-3.313954266194354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AA-4A34-8F39-0F356C6E24C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314674523434863E-2"/>
                  <c:y val="5.422647527910685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AA-4A34-8F39-0F356C6E24C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36285607321891"/>
                  <c:y val="-7.658189855454682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AA-4A34-8F39-0F356C6E24CE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175"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Лист1!$B$2:$B$5</c:f>
              <c:strCache>
                <c:ptCount val="4"/>
                <c:pt idx="0">
                  <c:v>1. Программные расходы</c:v>
                </c:pt>
                <c:pt idx="1">
                  <c:v>2. Субвенции ВУС</c:v>
                </c:pt>
                <c:pt idx="2">
                  <c:v>3. Иные трансферты</c:v>
                </c:pt>
                <c:pt idx="3">
                  <c:v>4. Прочие непрограммные расходы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18535.2</c:v>
                </c:pt>
                <c:pt idx="1">
                  <c:v>255.4</c:v>
                </c:pt>
                <c:pt idx="2">
                  <c:v>71.7</c:v>
                </c:pt>
                <c:pt idx="3">
                  <c:v>20.2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EAA-4A34-8F39-0F356C6E2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7660895963486978"/>
          <c:y val="5.9458913789622453E-2"/>
          <c:w val="0.32099779241556214"/>
          <c:h val="0.87386735311932162"/>
        </c:manualLayout>
      </c:layout>
      <c:overlay val="0"/>
      <c:spPr>
        <a:ln>
          <a:noFill/>
        </a:ln>
      </c:spPr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85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на социальную сферу, тыс. руб.</a:t>
            </a:r>
          </a:p>
        </c:rich>
      </c:tx>
      <c:overlay val="0"/>
    </c:title>
    <c:autoTitleDeleted val="0"/>
    <c:view3D>
      <c:rotX val="40"/>
      <c:hPercent val="40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ln w="1905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9050">
          <a:solidFill>
            <a:srgbClr val="808080"/>
          </a:solidFill>
        </a:ln>
      </c:spPr>
    </c:backWall>
    <c:plotArea>
      <c:layout>
        <c:manualLayout>
          <c:layoutTarget val="inner"/>
          <c:xMode val="edge"/>
          <c:yMode val="edge"/>
          <c:x val="0.15501203621736631"/>
          <c:y val="3.729295806109343E-2"/>
          <c:w val="0.93884484711211891"/>
          <c:h val="0.850739454334951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7030A0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5335693984997622E-3"/>
                  <c:y val="-4.5764127550354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20671232663963E-2"/>
                  <c:y val="1.913922361914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34911242603551E-2"/>
                  <c:y val="-5.2347959969207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64102564102564E-2"/>
                  <c:y val="-2.964458172010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9FC-4A27-8716-65A741BC35E1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>
                  <a:alpha val="99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81</c:v>
                </c:pt>
                <c:pt idx="1">
                  <c:v>4224</c:v>
                </c:pt>
                <c:pt idx="2">
                  <c:v>177.8</c:v>
                </c:pt>
                <c:pt idx="3">
                  <c:v>142.9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4-B9FC-4A27-8716-65A741BC35E1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66FF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28719191166194E-2"/>
                  <c:y val="-2.3545482229086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61173492366E-2"/>
                  <c:y val="1.527733066515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42011834319459E-2"/>
                  <c:y val="-5.234795996920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9FC-4A27-8716-65A741BC35E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511873146034265E-2"/>
                  <c:y val="-3.024840127028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9FC-4A27-8716-65A741BC35E1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Sheet1!$B$4:$G$4</c:f>
              <c:numCache>
                <c:formatCode>#,##0.0</c:formatCode>
                <c:ptCount val="6"/>
                <c:pt idx="0">
                  <c:v>60.4</c:v>
                </c:pt>
                <c:pt idx="1">
                  <c:v>4997.5</c:v>
                </c:pt>
                <c:pt idx="2">
                  <c:v>127.7</c:v>
                </c:pt>
                <c:pt idx="3">
                  <c:v>127.1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9-B9FC-4A27-8716-65A741BC3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4941304"/>
        <c:axId val="274941696"/>
        <c:axId val="0"/>
      </c:bar3DChart>
      <c:catAx>
        <c:axId val="274941304"/>
        <c:scaling>
          <c:orientation val="minMax"/>
        </c:scaling>
        <c:delete val="0"/>
        <c:axPos val="b"/>
        <c:numFmt formatCode="#,##0.0" sourceLinked="0"/>
        <c:majorTickMark val="out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7494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941696"/>
        <c:scaling>
          <c:orientation val="minMax"/>
        </c:scaling>
        <c:delete val="0"/>
        <c:axPos val="l"/>
        <c:majorGridlines>
          <c:spPr>
            <a:ln w="4861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4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74941304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6834459302054701"/>
          <c:y val="0.91629993764591577"/>
          <c:w val="0.26331069747938313"/>
          <c:h val="8.1046231807629127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Модульная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F0AD00"/>
    </a:accent1>
    <a:accent2>
      <a:srgbClr val="60B5CC"/>
    </a:accent2>
    <a:accent3>
      <a:srgbClr val="E66C7D"/>
    </a:accent3>
    <a:accent4>
      <a:srgbClr val="6BB76D"/>
    </a:accent4>
    <a:accent5>
      <a:srgbClr val="E88651"/>
    </a:accent5>
    <a:accent6>
      <a:srgbClr val="C64847"/>
    </a:accent6>
    <a:hlink>
      <a:srgbClr val="168BBA"/>
    </a:hlink>
    <a:folHlink>
      <a:srgbClr val="68000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0C51-1002-4D9A-B74A-124A516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2023-02-15T07:44:00Z</cp:lastPrinted>
  <dcterms:created xsi:type="dcterms:W3CDTF">2022-06-28T13:03:00Z</dcterms:created>
  <dcterms:modified xsi:type="dcterms:W3CDTF">2023-02-15T07:46:00Z</dcterms:modified>
</cp:coreProperties>
</file>