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План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Проведения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BF6FF0">
        <w:rPr>
          <w:szCs w:val="28"/>
        </w:rPr>
        <w:t xml:space="preserve">ии </w:t>
      </w:r>
      <w:proofErr w:type="spellStart"/>
      <w:r w:rsidR="00BF6FF0">
        <w:rPr>
          <w:szCs w:val="28"/>
        </w:rPr>
        <w:t>Советинского</w:t>
      </w:r>
      <w:proofErr w:type="spellEnd"/>
      <w:r w:rsidR="00BF6FF0">
        <w:rPr>
          <w:szCs w:val="28"/>
        </w:rPr>
        <w:t xml:space="preserve"> с/</w:t>
      </w:r>
      <w:proofErr w:type="gramStart"/>
      <w:r w:rsidR="00BF6FF0">
        <w:rPr>
          <w:szCs w:val="28"/>
        </w:rPr>
        <w:t>п</w:t>
      </w:r>
      <w:proofErr w:type="gramEnd"/>
      <w:r w:rsidR="00BF6FF0">
        <w:rPr>
          <w:szCs w:val="28"/>
        </w:rPr>
        <w:t xml:space="preserve">   на февраль 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BF6FF0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четыре правила «Нет наркотикам»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наркотической зависимости у подростков</w:t>
            </w:r>
            <w:r w:rsidR="005640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 до 18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5640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4348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BF6FF0" w:rsidP="000E0332">
      <w:pPr>
        <w:ind w:firstLine="0"/>
        <w:rPr>
          <w:szCs w:val="28"/>
        </w:rPr>
      </w:pPr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З.Д.Даливалов</w:t>
      </w:r>
      <w:bookmarkStart w:id="0" w:name="_GoBack"/>
      <w:bookmarkEnd w:id="0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BF6FF0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3220F6"/>
    <w:rsid w:val="003F256F"/>
    <w:rsid w:val="00434877"/>
    <w:rsid w:val="004701F1"/>
    <w:rsid w:val="004745B5"/>
    <w:rsid w:val="004A3FE7"/>
    <w:rsid w:val="00564003"/>
    <w:rsid w:val="00745573"/>
    <w:rsid w:val="008E0968"/>
    <w:rsid w:val="00A273D8"/>
    <w:rsid w:val="00B15735"/>
    <w:rsid w:val="00B95BDE"/>
    <w:rsid w:val="00BF6FF0"/>
    <w:rsid w:val="00C43BB9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2018-11-26T10:28:00Z</cp:lastPrinted>
  <dcterms:created xsi:type="dcterms:W3CDTF">2018-06-25T08:02:00Z</dcterms:created>
  <dcterms:modified xsi:type="dcterms:W3CDTF">2019-01-23T11:52:00Z</dcterms:modified>
</cp:coreProperties>
</file>