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03000000">
      <w:pPr>
        <w:ind/>
        <w:jc w:val="center"/>
        <w:rPr>
          <w:b w:val="1"/>
          <w:sz w:val="28"/>
        </w:rPr>
      </w:pPr>
      <w:r>
        <w:rPr>
          <w:sz w:val="28"/>
        </w:rPr>
        <w:drawing>
          <wp:inline>
            <wp:extent cx="664210" cy="8374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64210" cy="8374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СОВЕТИНСКОГО СЕЛЬСКОГО ПОСЕЛЕНИЯ</w:t>
      </w:r>
    </w:p>
    <w:p w14:paraId="05000000">
      <w:pPr>
        <w:ind/>
        <w:jc w:val="center"/>
        <w:rPr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6000000">
      <w:pPr>
        <w:ind w:firstLine="709" w:left="0"/>
        <w:jc w:val="center"/>
        <w:rPr>
          <w:b w:val="1"/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ind/>
        <w:jc w:val="center"/>
        <w:rPr>
          <w:b w:val="1"/>
          <w:sz w:val="28"/>
        </w:rPr>
      </w:pPr>
      <w:r>
        <w:rPr>
          <w:sz w:val="28"/>
        </w:rPr>
        <w:t>сл. Советка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 xml:space="preserve"> апреля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№ </w:t>
      </w:r>
      <w:r>
        <w:rPr>
          <w:sz w:val="28"/>
        </w:rPr>
        <w:t>29</w:t>
      </w:r>
    </w:p>
    <w:p w14:paraId="0B000000">
      <w:pPr>
        <w:rPr>
          <w:sz w:val="28"/>
        </w:rPr>
      </w:pPr>
    </w:p>
    <w:p w14:paraId="0C000000">
      <w:pPr>
        <w:ind/>
        <w:jc w:val="center"/>
        <w:rPr>
          <w:sz w:val="28"/>
        </w:rPr>
      </w:pPr>
      <w:r>
        <w:rPr>
          <w:b w:val="1"/>
          <w:sz w:val="28"/>
        </w:rPr>
        <w:t>Об отчете об исполнении бюджета Советинского сельского поселения Неклиновского района за 1 квартал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0D000000">
      <w:pPr>
        <w:ind/>
        <w:jc w:val="both"/>
        <w:rPr>
          <w:sz w:val="28"/>
        </w:rPr>
      </w:pPr>
    </w:p>
    <w:p w14:paraId="0E000000">
      <w:pPr>
        <w:ind w:firstLine="720" w:left="0"/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статьей 49 Решения Собрания депутатов Советинского сельского поселения от 23.07.2007 № 64 «О бюджетном процессе в Советинском сельском поселении», Администрация Советинского сельского поселения постановляет:</w:t>
      </w:r>
    </w:p>
    <w:p w14:paraId="0F000000">
      <w:pPr>
        <w:ind w:firstLine="720" w:left="0"/>
        <w:jc w:val="both"/>
        <w:rPr>
          <w:sz w:val="28"/>
        </w:rPr>
      </w:pPr>
    </w:p>
    <w:p w14:paraId="10000000">
      <w:pPr>
        <w:ind w:firstLine="720" w:left="0"/>
        <w:jc w:val="both"/>
        <w:rPr>
          <w:sz w:val="28"/>
        </w:rPr>
      </w:pPr>
      <w:r>
        <w:rPr>
          <w:sz w:val="28"/>
        </w:rPr>
        <w:t>1. Утвердить отчет об исполнении бюджета Советинского сельского поселения Неклиновского района за 1 квартал 202</w:t>
      </w:r>
      <w:r>
        <w:rPr>
          <w:sz w:val="28"/>
        </w:rPr>
        <w:t>4</w:t>
      </w:r>
      <w:r>
        <w:rPr>
          <w:sz w:val="28"/>
        </w:rPr>
        <w:t xml:space="preserve"> года по доходам в сумме </w:t>
      </w:r>
      <w:r>
        <w:rPr>
          <w:sz w:val="28"/>
        </w:rPr>
        <w:t xml:space="preserve">5 157,8 </w:t>
      </w:r>
      <w:r>
        <w:rPr>
          <w:sz w:val="28"/>
        </w:rPr>
        <w:t xml:space="preserve">тыс. рублей, по расходам в сумме </w:t>
      </w:r>
      <w:r>
        <w:rPr>
          <w:sz w:val="28"/>
        </w:rPr>
        <w:t xml:space="preserve">3 051,3 </w:t>
      </w:r>
      <w:r>
        <w:rPr>
          <w:sz w:val="28"/>
        </w:rPr>
        <w:t xml:space="preserve">тыс. рублей с превышением доходов над расходами (профицит бюджета поселения) в сумме </w:t>
      </w:r>
      <w:r>
        <w:rPr>
          <w:sz w:val="28"/>
        </w:rPr>
        <w:t>2 106,5</w:t>
      </w:r>
      <w:r>
        <w:rPr>
          <w:sz w:val="28"/>
        </w:rPr>
        <w:t xml:space="preserve"> тыс. рублей.</w:t>
      </w:r>
    </w:p>
    <w:p w14:paraId="1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Определить, что держателем оригинала отчета об исполнении бюджета Советинского сельского поселения Неклиновского района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является Администрация Советинского сельского поселения.</w:t>
      </w:r>
    </w:p>
    <w:p w14:paraId="1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целях информирования населения Советинского сельского поселения опубликовать сведения о ходе исполнения бюджета Советинского сельского поселения Неклиновского района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согласно приложению к настоящему постановлению.</w:t>
      </w:r>
    </w:p>
    <w:p w14:paraId="1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Направить настоящее постановление и отчет об исполнении бюджета Советинского сельского поселения Неклиновского района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Собрание депутатов Советинского сельского поселения.</w:t>
      </w:r>
    </w:p>
    <w:p w14:paraId="14000000">
      <w:pPr>
        <w:pStyle w:val="Style_4"/>
        <w:ind w:firstLine="709" w:left="0"/>
      </w:pPr>
      <w:r>
        <w:t>4. Постановление вступает в силу со дня его официального опубликования (обнародования).</w:t>
      </w:r>
    </w:p>
    <w:p w14:paraId="1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Контроль за выполнением постановления оставляю за собой.</w:t>
      </w:r>
    </w:p>
    <w:p w14:paraId="16000000">
      <w:pPr>
        <w:pStyle w:val="Style_5"/>
        <w:ind w:firstLine="720" w:left="0"/>
        <w:jc w:val="both"/>
        <w:rPr>
          <w:rFonts w:ascii="Times New Roman" w:hAnsi="Times New Roman"/>
          <w:sz w:val="28"/>
        </w:rPr>
      </w:pPr>
    </w:p>
    <w:p w14:paraId="17000000">
      <w:pPr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Глава Администрации Советинского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З.Д. Даливалов</w:t>
      </w:r>
    </w:p>
    <w:p w14:paraId="1A000000">
      <w:pPr>
        <w:rPr>
          <w:sz w:val="28"/>
        </w:rPr>
      </w:pPr>
    </w:p>
    <w:p w14:paraId="1B000000">
      <w:pPr>
        <w:ind/>
        <w:jc w:val="both"/>
        <w:rPr>
          <w:sz w:val="22"/>
        </w:rPr>
      </w:pPr>
      <w:r>
        <w:rPr>
          <w:sz w:val="22"/>
        </w:rPr>
        <w:t>Постановление вносит сектор экономики и финансов</w:t>
      </w:r>
    </w:p>
    <w:p w14:paraId="1C000000">
      <w:pPr>
        <w:ind/>
        <w:jc w:val="both"/>
        <w:rPr>
          <w:sz w:val="22"/>
        </w:rPr>
      </w:pPr>
      <w:r>
        <w:rPr>
          <w:sz w:val="22"/>
        </w:rPr>
        <w:t>Администрации Советинского сельского поселения</w:t>
      </w:r>
    </w:p>
    <w:tbl>
      <w:tblPr>
        <w:tblStyle w:val="Style_6"/>
        <w:tblInd w:type="dxa" w:w="5211"/>
        <w:tblLayout w:type="fixed"/>
      </w:tblPr>
      <w:tblGrid>
        <w:gridCol w:w="5137"/>
      </w:tblGrid>
      <w:tr>
        <w:trPr>
          <w:trHeight w:hRule="atLeast" w:val="986"/>
        </w:trPr>
        <w:tc>
          <w:tcPr>
            <w:tcW w:type="dxa" w:w="5137"/>
            <w:shd w:fill="auto" w:val="clear"/>
            <w:vAlign w:val="center"/>
          </w:tcPr>
          <w:p w14:paraId="1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Советинского сельского поселения от </w:t>
            </w:r>
            <w:r>
              <w:rPr>
                <w:sz w:val="28"/>
              </w:rPr>
              <w:t>17.</w:t>
            </w:r>
            <w:r>
              <w:rPr>
                <w:sz w:val="28"/>
              </w:rPr>
              <w:t>04.202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г. № </w:t>
            </w:r>
            <w:r>
              <w:rPr>
                <w:sz w:val="28"/>
              </w:rPr>
              <w:t>29</w:t>
            </w:r>
          </w:p>
        </w:tc>
      </w:tr>
    </w:tbl>
    <w:p w14:paraId="1F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7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21000000">
      <w:pPr>
        <w:pStyle w:val="Style_7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Советинского сельского поселения </w:t>
      </w:r>
    </w:p>
    <w:p w14:paraId="22000000">
      <w:pPr>
        <w:pStyle w:val="Style_7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Неклиновского района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14:paraId="23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2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бюджета Советинского сельского поселения Неклиновского района (далее – бюджет поселения)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составило по доходам в сумме </w:t>
      </w:r>
      <w:r>
        <w:rPr>
          <w:rFonts w:ascii="Times New Roman" w:hAnsi="Times New Roman"/>
          <w:sz w:val="28"/>
        </w:rPr>
        <w:t>5 157,8</w:t>
      </w:r>
      <w:r>
        <w:rPr>
          <w:rFonts w:ascii="Times New Roman" w:hAnsi="Times New Roman"/>
          <w:sz w:val="28"/>
        </w:rPr>
        <w:t xml:space="preserve"> тыс. рублей или </w:t>
      </w:r>
      <w:r>
        <w:rPr>
          <w:rFonts w:ascii="Times New Roman" w:hAnsi="Times New Roman"/>
          <w:sz w:val="28"/>
        </w:rPr>
        <w:t>29,9</w:t>
      </w:r>
      <w:r>
        <w:rPr>
          <w:rFonts w:ascii="Times New Roman" w:hAnsi="Times New Roman"/>
          <w:sz w:val="28"/>
        </w:rPr>
        <w:t xml:space="preserve"> процентов к годовому плану, и по расходам в сумме </w:t>
      </w:r>
      <w:r>
        <w:rPr>
          <w:rFonts w:ascii="Times New Roman" w:hAnsi="Times New Roman"/>
          <w:sz w:val="28"/>
        </w:rPr>
        <w:t>3051,3</w:t>
      </w:r>
      <w:r>
        <w:rPr>
          <w:rFonts w:ascii="Times New Roman" w:hAnsi="Times New Roman"/>
          <w:sz w:val="28"/>
        </w:rPr>
        <w:t xml:space="preserve">,0 тыс. рублей или </w:t>
      </w:r>
      <w:r>
        <w:rPr>
          <w:rFonts w:ascii="Times New Roman" w:hAnsi="Times New Roman"/>
          <w:sz w:val="28"/>
        </w:rPr>
        <w:t>14,9</w:t>
      </w:r>
      <w:r>
        <w:rPr>
          <w:rFonts w:ascii="Times New Roman" w:hAnsi="Times New Roman"/>
          <w:sz w:val="28"/>
        </w:rPr>
        <w:t xml:space="preserve"> процента. Профицит по итогам 1 квартала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составил </w:t>
      </w:r>
      <w:r>
        <w:rPr>
          <w:rFonts w:ascii="Times New Roman" w:hAnsi="Times New Roman"/>
          <w:sz w:val="28"/>
        </w:rPr>
        <w:t>2 106,5</w:t>
      </w:r>
      <w:r>
        <w:rPr>
          <w:rFonts w:ascii="Times New Roman" w:hAnsi="Times New Roman"/>
          <w:sz w:val="28"/>
        </w:rPr>
        <w:t xml:space="preserve"> тыс. рублей. </w:t>
      </w:r>
    </w:p>
    <w:p w14:paraId="2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</w:t>
      </w:r>
      <w:r>
        <w:rPr>
          <w:rFonts w:ascii="Times New Roman" w:hAnsi="Times New Roman"/>
          <w:sz w:val="28"/>
        </w:rPr>
        <w:t xml:space="preserve"> доходов по сравнению с аналогичным периодом прошлого года составило </w:t>
      </w:r>
      <w:r>
        <w:rPr>
          <w:rFonts w:ascii="Times New Roman" w:hAnsi="Times New Roman"/>
          <w:sz w:val="28"/>
        </w:rPr>
        <w:t>706,3</w:t>
      </w:r>
      <w:r>
        <w:rPr>
          <w:rFonts w:ascii="Times New Roman" w:hAnsi="Times New Roman"/>
          <w:sz w:val="28"/>
        </w:rPr>
        <w:t xml:space="preserve"> тыс. рублей, или </w:t>
      </w:r>
      <w:r>
        <w:rPr>
          <w:rFonts w:ascii="Times New Roman" w:hAnsi="Times New Roman"/>
          <w:sz w:val="28"/>
        </w:rPr>
        <w:t>15,9</w:t>
      </w:r>
      <w:r>
        <w:rPr>
          <w:rFonts w:ascii="Times New Roman" w:hAnsi="Times New Roman"/>
          <w:sz w:val="28"/>
        </w:rPr>
        <w:t xml:space="preserve"> процентов, по расходной части </w:t>
      </w:r>
      <w:r>
        <w:rPr>
          <w:rFonts w:ascii="Times New Roman" w:hAnsi="Times New Roman"/>
          <w:sz w:val="28"/>
        </w:rPr>
        <w:t xml:space="preserve">увеличение </w:t>
      </w:r>
      <w:r>
        <w:rPr>
          <w:rFonts w:ascii="Times New Roman" w:hAnsi="Times New Roman"/>
          <w:sz w:val="28"/>
        </w:rPr>
        <w:t xml:space="preserve">составило </w:t>
      </w:r>
      <w:r>
        <w:rPr>
          <w:rFonts w:ascii="Times New Roman" w:hAnsi="Times New Roman"/>
          <w:sz w:val="28"/>
        </w:rPr>
        <w:t>330,3</w:t>
      </w:r>
      <w:r>
        <w:rPr>
          <w:rFonts w:ascii="Times New Roman" w:hAnsi="Times New Roman"/>
          <w:sz w:val="28"/>
        </w:rPr>
        <w:t xml:space="preserve"> тыс. рублей, или </w:t>
      </w:r>
      <w:r>
        <w:rPr>
          <w:rFonts w:ascii="Times New Roman" w:hAnsi="Times New Roman"/>
          <w:sz w:val="28"/>
        </w:rPr>
        <w:t>12,1</w:t>
      </w:r>
      <w:r>
        <w:rPr>
          <w:rFonts w:ascii="Times New Roman" w:hAnsi="Times New Roman"/>
          <w:sz w:val="28"/>
        </w:rPr>
        <w:t xml:space="preserve"> процентов в сопоставимых данных.</w:t>
      </w:r>
    </w:p>
    <w:p w14:paraId="26000000">
      <w:pPr>
        <w:pStyle w:val="Style_3"/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Показатели бюджета поселения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прилагаются.</w:t>
      </w:r>
    </w:p>
    <w:p w14:paraId="27000000">
      <w:pPr>
        <w:pStyle w:val="Style_3"/>
        <w:widowControl w:val="1"/>
        <w:ind w:firstLine="540" w:left="0"/>
        <w:jc w:val="both"/>
        <w:rPr>
          <w:rFonts w:ascii="Times New Roman" w:hAnsi="Times New Roman"/>
          <w:b w:val="1"/>
          <w:sz w:val="28"/>
        </w:rPr>
      </w:pPr>
    </w:p>
    <w:p w14:paraId="2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Налоговые и неналоговые доходы</w:t>
      </w:r>
      <w:r>
        <w:rPr>
          <w:rFonts w:ascii="Times New Roman" w:hAnsi="Times New Roman"/>
          <w:sz w:val="28"/>
        </w:rPr>
        <w:t xml:space="preserve"> бюджета поселения исполнены в сумме </w:t>
      </w:r>
      <w:r>
        <w:rPr>
          <w:rFonts w:ascii="Times New Roman" w:hAnsi="Times New Roman"/>
          <w:sz w:val="28"/>
        </w:rPr>
        <w:t>2575,8</w:t>
      </w:r>
      <w:r>
        <w:rPr>
          <w:rFonts w:ascii="Times New Roman" w:hAnsi="Times New Roman"/>
          <w:sz w:val="28"/>
        </w:rPr>
        <w:t xml:space="preserve"> тыс. рублей, или </w:t>
      </w:r>
      <w:r>
        <w:rPr>
          <w:rFonts w:ascii="Times New Roman" w:hAnsi="Times New Roman"/>
          <w:sz w:val="28"/>
        </w:rPr>
        <w:t>30,5</w:t>
      </w:r>
      <w:r>
        <w:rPr>
          <w:rFonts w:ascii="Times New Roman" w:hAnsi="Times New Roman"/>
          <w:sz w:val="28"/>
        </w:rPr>
        <w:t xml:space="preserve"> процентов к годовым плановым назначениям. Данный показатель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уровня аналогичного периода прошлого года на </w:t>
      </w:r>
      <w:r>
        <w:rPr>
          <w:rFonts w:ascii="Times New Roman" w:hAnsi="Times New Roman"/>
          <w:sz w:val="28"/>
        </w:rPr>
        <w:t>170,3</w:t>
      </w:r>
      <w:r>
        <w:rPr>
          <w:rFonts w:ascii="Times New Roman" w:hAnsi="Times New Roman"/>
          <w:sz w:val="28"/>
        </w:rPr>
        <w:t xml:space="preserve"> тыс. рублей, или на </w:t>
      </w:r>
      <w:r>
        <w:rPr>
          <w:rFonts w:ascii="Times New Roman" w:hAnsi="Times New Roman"/>
          <w:sz w:val="28"/>
        </w:rPr>
        <w:t>7,1</w:t>
      </w:r>
      <w:r>
        <w:rPr>
          <w:rFonts w:ascii="Times New Roman" w:hAnsi="Times New Roman"/>
          <w:sz w:val="28"/>
        </w:rPr>
        <w:t xml:space="preserve"> процента </w:t>
      </w:r>
    </w:p>
    <w:p w14:paraId="2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Наибольший удельный вес в структуре налоговых и неналоговых доходов занимают:</w:t>
      </w:r>
    </w:p>
    <w:p w14:paraId="2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единый сельскохозяйственный налог – 1</w:t>
      </w:r>
      <w:r>
        <w:rPr>
          <w:rFonts w:ascii="Times New Roman" w:hAnsi="Times New Roman"/>
          <w:sz w:val="28"/>
        </w:rPr>
        <w:t> 626,0</w:t>
      </w:r>
      <w:r>
        <w:rPr>
          <w:rFonts w:ascii="Times New Roman" w:hAnsi="Times New Roman"/>
          <w:sz w:val="28"/>
        </w:rPr>
        <w:t xml:space="preserve"> тыс. рублей или </w:t>
      </w:r>
      <w:r>
        <w:rPr>
          <w:rFonts w:ascii="Times New Roman" w:hAnsi="Times New Roman"/>
          <w:sz w:val="28"/>
        </w:rPr>
        <w:t>63,1</w:t>
      </w:r>
      <w:r>
        <w:rPr>
          <w:rFonts w:ascii="Times New Roman" w:hAnsi="Times New Roman"/>
          <w:sz w:val="28"/>
        </w:rPr>
        <w:t xml:space="preserve"> процента;</w:t>
      </w:r>
    </w:p>
    <w:p w14:paraId="2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земельный налог – </w:t>
      </w:r>
      <w:r>
        <w:rPr>
          <w:rFonts w:ascii="Times New Roman" w:hAnsi="Times New Roman"/>
          <w:sz w:val="28"/>
        </w:rPr>
        <w:t>439,8</w:t>
      </w:r>
      <w:r>
        <w:rPr>
          <w:rFonts w:ascii="Times New Roman" w:hAnsi="Times New Roman"/>
          <w:sz w:val="28"/>
        </w:rPr>
        <w:t xml:space="preserve"> тыс. рублей или </w:t>
      </w:r>
      <w:r>
        <w:rPr>
          <w:rFonts w:ascii="Times New Roman" w:hAnsi="Times New Roman"/>
          <w:sz w:val="28"/>
        </w:rPr>
        <w:t>17,1</w:t>
      </w:r>
      <w:r>
        <w:rPr>
          <w:rFonts w:ascii="Times New Roman" w:hAnsi="Times New Roman"/>
          <w:sz w:val="28"/>
        </w:rPr>
        <w:t xml:space="preserve"> процента;</w:t>
      </w:r>
    </w:p>
    <w:p w14:paraId="2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налог на доходы физических лиц – </w:t>
      </w:r>
      <w:r>
        <w:rPr>
          <w:rFonts w:ascii="Times New Roman" w:hAnsi="Times New Roman"/>
          <w:sz w:val="28"/>
        </w:rPr>
        <w:t>261,5</w:t>
      </w:r>
      <w:r>
        <w:rPr>
          <w:rFonts w:ascii="Times New Roman" w:hAnsi="Times New Roman"/>
          <w:sz w:val="28"/>
        </w:rPr>
        <w:t xml:space="preserve"> тыс. рублей или </w:t>
      </w:r>
      <w:r>
        <w:rPr>
          <w:rFonts w:ascii="Times New Roman" w:hAnsi="Times New Roman"/>
          <w:sz w:val="28"/>
        </w:rPr>
        <w:t>10,2</w:t>
      </w:r>
      <w:r>
        <w:rPr>
          <w:rFonts w:ascii="Times New Roman" w:hAnsi="Times New Roman"/>
          <w:sz w:val="28"/>
        </w:rPr>
        <w:t xml:space="preserve"> процента</w:t>
      </w:r>
      <w:r>
        <w:rPr>
          <w:rFonts w:ascii="Times New Roman" w:hAnsi="Times New Roman"/>
          <w:sz w:val="28"/>
        </w:rPr>
        <w:t>;</w:t>
      </w:r>
    </w:p>
    <w:p w14:paraId="2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продажа муниципального имущества – 157,0 тыс. рублей или 6,1 процента.</w:t>
      </w:r>
    </w:p>
    <w:p w14:paraId="2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1 квартала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поступление в бюджет поселения сверхплановых платежей (к плану 1 квартала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года) отмечено по следующим видам доходов: </w:t>
      </w:r>
    </w:p>
    <w:p w14:paraId="3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продажа муниципального имущества </w:t>
      </w:r>
      <w:r>
        <w:rPr>
          <w:rFonts w:ascii="Times New Roman" w:hAnsi="Times New Roman"/>
          <w:sz w:val="28"/>
        </w:rPr>
        <w:t xml:space="preserve">на сумму </w:t>
      </w:r>
      <w:r>
        <w:rPr>
          <w:rFonts w:ascii="Times New Roman" w:hAnsi="Times New Roman"/>
          <w:sz w:val="28"/>
        </w:rPr>
        <w:t>157,0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при нулевом плане</w:t>
      </w:r>
      <w:r>
        <w:rPr>
          <w:rFonts w:ascii="Times New Roman" w:hAnsi="Times New Roman"/>
          <w:sz w:val="28"/>
        </w:rPr>
        <w:t>.</w:t>
      </w:r>
    </w:p>
    <w:p w14:paraId="3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Безвозмездные поступления</w:t>
      </w:r>
      <w:r>
        <w:rPr>
          <w:rFonts w:ascii="Times New Roman" w:hAnsi="Times New Roman"/>
          <w:sz w:val="28"/>
        </w:rPr>
        <w:t xml:space="preserve">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составили </w:t>
      </w:r>
      <w:r>
        <w:rPr>
          <w:rFonts w:ascii="Times New Roman" w:hAnsi="Times New Roman"/>
          <w:sz w:val="28"/>
        </w:rPr>
        <w:t>2 582,0</w:t>
      </w:r>
      <w:r>
        <w:rPr>
          <w:rFonts w:ascii="Times New Roman" w:hAnsi="Times New Roman"/>
          <w:sz w:val="28"/>
        </w:rPr>
        <w:t xml:space="preserve"> тыс. рублей.</w:t>
      </w:r>
    </w:p>
    <w:p w14:paraId="3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направления </w:t>
      </w:r>
      <w:r>
        <w:rPr>
          <w:rFonts w:ascii="Times New Roman" w:hAnsi="Times New Roman"/>
          <w:b w:val="1"/>
          <w:sz w:val="28"/>
        </w:rPr>
        <w:t>расходов бюджета</w:t>
      </w:r>
      <w:r>
        <w:rPr>
          <w:rFonts w:ascii="Times New Roman" w:hAnsi="Times New Roman"/>
          <w:sz w:val="28"/>
        </w:rPr>
        <w:t xml:space="preserve"> поселения:</w:t>
      </w:r>
    </w:p>
    <w:p w14:paraId="3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одним из приоритетных направлений расходования средств бюджета поселения является расходование средств на обеспечение деятельности учреждений культуры. На эти цели направлено и израсходовано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1</w:t>
      </w:r>
      <w:r>
        <w:rPr>
          <w:rFonts w:ascii="Times New Roman" w:hAnsi="Times New Roman"/>
          <w:sz w:val="28"/>
        </w:rPr>
        <w:t> 131,8</w:t>
      </w:r>
      <w:r>
        <w:rPr>
          <w:rFonts w:ascii="Times New Roman" w:hAnsi="Times New Roman"/>
          <w:sz w:val="28"/>
        </w:rPr>
        <w:t xml:space="preserve"> тыс. рублей;</w:t>
      </w:r>
    </w:p>
    <w:p w14:paraId="36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существенная часть расходных обязательств направлена на общегосударственные вопросы – 1</w:t>
      </w:r>
      <w:r>
        <w:rPr>
          <w:rFonts w:ascii="Times New Roman" w:hAnsi="Times New Roman"/>
          <w:sz w:val="28"/>
        </w:rPr>
        <w:t> 285,5</w:t>
      </w:r>
      <w:r>
        <w:rPr>
          <w:rFonts w:ascii="Times New Roman" w:hAnsi="Times New Roman"/>
          <w:sz w:val="28"/>
        </w:rPr>
        <w:t xml:space="preserve"> тыс. рублей;</w:t>
      </w:r>
    </w:p>
    <w:p w14:paraId="37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содержание объектов жилищно-коммунального хозяйства – </w:t>
      </w:r>
      <w:r>
        <w:rPr>
          <w:rFonts w:ascii="Times New Roman" w:hAnsi="Times New Roman"/>
          <w:sz w:val="28"/>
        </w:rPr>
        <w:t>450,5</w:t>
      </w:r>
      <w:r>
        <w:rPr>
          <w:rFonts w:ascii="Times New Roman" w:hAnsi="Times New Roman"/>
          <w:sz w:val="28"/>
        </w:rPr>
        <w:t xml:space="preserve"> тыс. рублей;</w:t>
      </w:r>
    </w:p>
    <w:p w14:paraId="3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 Фонда компенсаций областного бюджета выделены субвенции в объеме </w:t>
      </w:r>
      <w:r>
        <w:rPr>
          <w:rFonts w:ascii="Times New Roman" w:hAnsi="Times New Roman"/>
          <w:sz w:val="28"/>
        </w:rPr>
        <w:t>66,6</w:t>
      </w:r>
      <w:r>
        <w:rPr>
          <w:rFonts w:ascii="Times New Roman" w:hAnsi="Times New Roman"/>
          <w:sz w:val="28"/>
        </w:rPr>
        <w:t xml:space="preserve"> тыс. рублей, на содержание технического работника по первичному воинскому учету из них израсходовано за 1 квартал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66,6</w:t>
      </w:r>
      <w:r>
        <w:rPr>
          <w:rFonts w:ascii="Times New Roman" w:hAnsi="Times New Roman"/>
          <w:sz w:val="28"/>
        </w:rPr>
        <w:t xml:space="preserve"> тыс. рублей;</w:t>
      </w:r>
    </w:p>
    <w:p w14:paraId="3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финансовое обеспечение иных переданных полномочий району выделено и израсходовано в 1 квартале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88,1</w:t>
      </w:r>
      <w:r>
        <w:rPr>
          <w:rFonts w:ascii="Times New Roman" w:hAnsi="Times New Roman"/>
          <w:sz w:val="28"/>
        </w:rPr>
        <w:t xml:space="preserve"> тыс. рублей.</w:t>
      </w:r>
    </w:p>
    <w:p w14:paraId="3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 квартале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сельским поселением продолжено программное использование бюджетных средств поселения. </w:t>
      </w:r>
    </w:p>
    <w:p w14:paraId="3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в разрезе 12 программ составили 2</w:t>
      </w:r>
      <w:r>
        <w:rPr>
          <w:rFonts w:ascii="Times New Roman" w:hAnsi="Times New Roman"/>
          <w:sz w:val="28"/>
        </w:rPr>
        <w:t> 876,4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14:paraId="3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Муниципальная программа Советинского сельского поселения «Информационное общество», расходы по данной программе в 1 квартале составили </w:t>
      </w:r>
      <w:r>
        <w:rPr>
          <w:rFonts w:ascii="Times New Roman" w:hAnsi="Times New Roman"/>
          <w:sz w:val="28"/>
        </w:rPr>
        <w:t>36,7</w:t>
      </w:r>
      <w:r>
        <w:rPr>
          <w:rFonts w:ascii="Times New Roman" w:hAnsi="Times New Roman"/>
          <w:sz w:val="28"/>
        </w:rPr>
        <w:t xml:space="preserve"> тыс. рублей;</w:t>
      </w:r>
    </w:p>
    <w:p w14:paraId="3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Муниципальная программа Советинского сельского поселения «Муниципальная политика», расходы по данной программе в 1 квартале составили </w:t>
      </w:r>
      <w:r>
        <w:rPr>
          <w:rFonts w:ascii="Times New Roman" w:hAnsi="Times New Roman"/>
          <w:sz w:val="28"/>
        </w:rPr>
        <w:t>58,1</w:t>
      </w:r>
      <w:r>
        <w:rPr>
          <w:rFonts w:ascii="Times New Roman" w:hAnsi="Times New Roman"/>
          <w:sz w:val="28"/>
        </w:rPr>
        <w:t xml:space="preserve"> тыс. рублей;</w:t>
      </w:r>
    </w:p>
    <w:p w14:paraId="3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Муниципальная программа Советинского сельского поселения «Управление муниципальными финансами и создание условий для эффективного управления муниципальными финансами», расходы по данной программе в 1 квартале составили </w:t>
      </w:r>
      <w:r>
        <w:rPr>
          <w:rFonts w:ascii="Times New Roman" w:hAnsi="Times New Roman"/>
          <w:sz w:val="28"/>
        </w:rPr>
        <w:t>1 163,9</w:t>
      </w:r>
      <w:r>
        <w:rPr>
          <w:rFonts w:ascii="Times New Roman" w:hAnsi="Times New Roman"/>
          <w:sz w:val="28"/>
        </w:rPr>
        <w:t xml:space="preserve"> тыс. рублей;</w:t>
      </w:r>
    </w:p>
    <w:p w14:paraId="4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Муниципальная программа Советинского сельского поселения «Эффективное управление муниципальным имуществом и земельными ресурсами», расходы по данной программе в 1 квартале </w:t>
      </w:r>
      <w:r>
        <w:rPr>
          <w:rFonts w:ascii="Times New Roman" w:hAnsi="Times New Roman"/>
          <w:sz w:val="28"/>
        </w:rPr>
        <w:t xml:space="preserve">составили </w:t>
      </w:r>
      <w:r>
        <w:rPr>
          <w:rFonts w:ascii="Times New Roman" w:hAnsi="Times New Roman"/>
          <w:sz w:val="28"/>
        </w:rPr>
        <w:t>6,6</w:t>
      </w:r>
      <w:r>
        <w:rPr>
          <w:rFonts w:ascii="Times New Roman" w:hAnsi="Times New Roman"/>
          <w:sz w:val="28"/>
        </w:rPr>
        <w:t xml:space="preserve"> тыс. рублей;</w:t>
      </w:r>
    </w:p>
    <w:p w14:paraId="4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Муниципальная программа Советинского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объектах», расходы </w:t>
      </w:r>
      <w:bookmarkStart w:id="1" w:name="_Hlk100237140"/>
      <w:r>
        <w:rPr>
          <w:rFonts w:ascii="Times New Roman" w:hAnsi="Times New Roman"/>
          <w:sz w:val="28"/>
        </w:rPr>
        <w:t>по данной программе в 1 квартале не производились;</w:t>
      </w:r>
      <w:bookmarkEnd w:id="1"/>
    </w:p>
    <w:p w14:paraId="4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Муниципальная программа Советинского сельского поселения «Обеспечение общественного порядка и противодействие преступности», расходы по данной программе в 1 квартале не производились;</w:t>
      </w:r>
    </w:p>
    <w:p w14:paraId="4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Муниципальная программа Советинского сельского поселения «Обеспечение качественными коммунальными услугами населения и повышение уровня благоустройства территории Советинского сельского поселения», расходы по данной программе в 1 квартале составили </w:t>
      </w:r>
      <w:r>
        <w:rPr>
          <w:rFonts w:ascii="Times New Roman" w:hAnsi="Times New Roman"/>
          <w:sz w:val="28"/>
        </w:rPr>
        <w:t>450,5</w:t>
      </w:r>
      <w:r>
        <w:rPr>
          <w:rFonts w:ascii="Times New Roman" w:hAnsi="Times New Roman"/>
          <w:sz w:val="28"/>
        </w:rPr>
        <w:t xml:space="preserve"> тыс. рублей;</w:t>
      </w:r>
    </w:p>
    <w:p w14:paraId="4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Муниципальная программа Советинского сельского поселения «Молодежь Советинского сельского поселения», расходы по данной программе в 1 квартале </w:t>
      </w:r>
      <w:r>
        <w:rPr>
          <w:rFonts w:ascii="Times New Roman" w:hAnsi="Times New Roman"/>
          <w:sz w:val="28"/>
        </w:rPr>
        <w:t>не производились</w:t>
      </w:r>
      <w:r>
        <w:rPr>
          <w:rFonts w:ascii="Times New Roman" w:hAnsi="Times New Roman"/>
          <w:sz w:val="28"/>
        </w:rPr>
        <w:t>;</w:t>
      </w:r>
    </w:p>
    <w:p w14:paraId="4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Муниципальная программа Советинского сельского поселения «Развитие культуры» расходы по данной программе в 1 квартале составили </w:t>
      </w:r>
      <w:r>
        <w:rPr>
          <w:rFonts w:ascii="Times New Roman" w:hAnsi="Times New Roman"/>
          <w:sz w:val="28"/>
        </w:rPr>
        <w:t>1 131,8</w:t>
      </w:r>
      <w:r>
        <w:rPr>
          <w:rFonts w:ascii="Times New Roman" w:hAnsi="Times New Roman"/>
          <w:sz w:val="28"/>
        </w:rPr>
        <w:t xml:space="preserve"> тыс. рублей;</w:t>
      </w:r>
    </w:p>
    <w:p w14:paraId="46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Муниципальная программа Советинского сельского поселения «Социальная поддержка граждан», расходы по данной программе в 1 квартале составили 28,8 тыс. рублей;</w:t>
      </w:r>
    </w:p>
    <w:p w14:paraId="47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Муниципальная программа Советинского сельского поселения «Развитие физической культуры и спорта», расходы по данной программе в 1 квартале </w:t>
      </w:r>
      <w:r>
        <w:rPr>
          <w:rFonts w:ascii="Times New Roman" w:hAnsi="Times New Roman"/>
          <w:sz w:val="28"/>
        </w:rPr>
        <w:t>не производились</w:t>
      </w:r>
      <w:r>
        <w:rPr>
          <w:rFonts w:ascii="Times New Roman" w:hAnsi="Times New Roman"/>
          <w:sz w:val="28"/>
        </w:rPr>
        <w:t>.</w:t>
      </w:r>
    </w:p>
    <w:p w14:paraId="4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Долговые обязательства поселением не принимались, задолженность бюджета поселения отсутствует. </w:t>
      </w:r>
    </w:p>
    <w:p w14:paraId="4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5211"/>
        <w:tblLayout w:type="fixed"/>
      </w:tblPr>
      <w:tblGrid>
        <w:gridCol w:w="5137"/>
      </w:tblGrid>
      <w:tr>
        <w:trPr>
          <w:trHeight w:hRule="atLeast" w:val="1445"/>
        </w:trPr>
        <w:tc>
          <w:tcPr>
            <w:tcW w:type="dxa" w:w="5137"/>
            <w:shd w:fill="FFFFFF" w:val="clear"/>
          </w:tcPr>
          <w:p w14:paraId="4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Приложение 1 к сведениям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ходе исполнении бюджета Советинского сельского поселения Неклиновского района за 1 квартал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4C000000">
      <w:pPr>
        <w:ind/>
        <w:jc w:val="center"/>
        <w:rPr>
          <w:b w:val="1"/>
          <w:sz w:val="28"/>
        </w:rPr>
      </w:pPr>
    </w:p>
    <w:p w14:paraId="4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ПОКАЗАТЕЛИ</w:t>
      </w:r>
    </w:p>
    <w:p w14:paraId="4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бюджета Советинского сельского поселения Неклиновского района </w:t>
      </w:r>
    </w:p>
    <w:p w14:paraId="4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 1 квартал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года</w:t>
      </w:r>
    </w:p>
    <w:p w14:paraId="50000000">
      <w:pPr>
        <w:ind/>
        <w:jc w:val="center"/>
        <w:rPr>
          <w:sz w:val="28"/>
        </w:rPr>
      </w:pPr>
    </w:p>
    <w:tbl>
      <w:tblPr>
        <w:tblStyle w:val="Style_6"/>
        <w:tblInd w:type="dxa" w:w="-227"/>
        <w:tblLayout w:type="fixed"/>
        <w:tblCellMar>
          <w:left w:type="dxa" w:w="57"/>
          <w:right w:type="dxa" w:w="57"/>
        </w:tblCellMar>
      </w:tblPr>
      <w:tblGrid>
        <w:gridCol w:w="7110"/>
        <w:gridCol w:w="1952"/>
        <w:gridCol w:w="1513"/>
      </w:tblGrid>
      <w:tr>
        <w:trPr>
          <w:trHeight w:hRule="atLeast" w:val="34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бюджетные назначения на год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>
        <w:trPr>
          <w:trHeight w:hRule="atLeast" w:val="24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4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ДОХОДЫ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8000000">
            <w:pPr>
              <w:rPr>
                <w:b w:val="1"/>
                <w:sz w:val="28"/>
              </w:rPr>
            </w:pP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59000000">
            <w:pPr>
              <w:rPr>
                <w:b w:val="1"/>
                <w:sz w:val="28"/>
              </w:rPr>
            </w:pPr>
          </w:p>
        </w:tc>
      </w:tr>
      <w:tr>
        <w:trPr>
          <w:trHeight w:hRule="atLeast" w:val="392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A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НАЛОГОВЫЕ И НЕНАЛОГОВЫЕ ДОХОДЫ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B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  <w:r>
              <w:rPr>
                <w:b w:val="1"/>
                <w:sz w:val="28"/>
              </w:rPr>
              <w:t> 438,4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C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 575,8</w:t>
            </w:r>
          </w:p>
        </w:tc>
      </w:tr>
      <w:tr>
        <w:trPr>
          <w:trHeight w:hRule="atLeast" w:val="411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876,2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  <w:r>
              <w:rPr>
                <w:sz w:val="28"/>
              </w:rPr>
              <w:t>,5</w:t>
            </w:r>
          </w:p>
        </w:tc>
      </w:tr>
      <w:tr>
        <w:trPr>
          <w:trHeight w:hRule="atLeast" w:val="216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876,2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  <w:r>
              <w:rPr>
                <w:sz w:val="28"/>
              </w:rPr>
              <w:t>,5</w:t>
            </w:r>
          </w:p>
        </w:tc>
      </w:tr>
      <w:tr>
        <w:trPr>
          <w:trHeight w:hRule="atLeast" w:val="421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1 993,7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626,0</w:t>
            </w:r>
          </w:p>
        </w:tc>
      </w:tr>
      <w:tr>
        <w:trPr>
          <w:trHeight w:hRule="atLeast" w:val="248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1 993,7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626,0</w:t>
            </w:r>
          </w:p>
        </w:tc>
      </w:tr>
      <w:tr>
        <w:trPr>
          <w:trHeight w:hRule="atLeast" w:val="407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НАЛОГИ НА ИМУЩЕСТВО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 174,3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450,1</w:t>
            </w:r>
          </w:p>
        </w:tc>
      </w:tr>
      <w:tr>
        <w:trPr>
          <w:trHeight w:hRule="atLeast" w:val="227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308,2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</w:tr>
      <w:tr>
        <w:trPr>
          <w:trHeight w:hRule="atLeast" w:val="14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3 866,1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439,8</w:t>
            </w:r>
          </w:p>
        </w:tc>
      </w:tr>
      <w:tr>
        <w:trPr>
          <w:trHeight w:hRule="atLeast" w:val="401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hRule="atLeast" w:val="431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>
        <w:trPr>
          <w:trHeight w:hRule="atLeast" w:val="922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362</w:t>
            </w:r>
            <w:r>
              <w:rPr>
                <w:sz w:val="28"/>
              </w:rPr>
              <w:t>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75,1</w:t>
            </w:r>
          </w:p>
        </w:tc>
      </w:tr>
      <w:tr>
        <w:trPr>
          <w:trHeight w:hRule="atLeast" w:val="56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B000000">
            <w:pPr>
              <w:ind/>
              <w:jc w:val="both"/>
            </w:pPr>
            <w:r>
              <w:rPr>
                <w:sz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169,3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42,3</w:t>
            </w:r>
          </w:p>
        </w:tc>
      </w:tr>
      <w:tr>
        <w:trPr>
          <w:trHeight w:hRule="atLeast" w:val="56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7E000000">
            <w:pPr>
              <w:ind/>
              <w:jc w:val="both"/>
            </w:pPr>
            <w:r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193,</w:t>
            </w:r>
            <w:r>
              <w:rPr>
                <w:sz w:val="28"/>
              </w:rPr>
              <w:t>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32,3</w:t>
            </w:r>
          </w:p>
        </w:tc>
      </w:tr>
      <w:tr>
        <w:trPr>
          <w:trHeight w:hRule="atLeast" w:val="56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hRule="atLeast" w:val="56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>
        <w:trPr>
          <w:trHeight w:hRule="atLeast" w:val="267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7000000"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>
        <w:trPr>
          <w:trHeight w:hRule="atLeast" w:val="39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8D000000">
            <w:pPr>
              <w:ind/>
              <w:jc w:val="both"/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8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0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БЕЗВОЗМЕЗДНЫЕ ПОСТУПЛЕНИЯ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1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  <w:r>
              <w:rPr>
                <w:b w:val="1"/>
                <w:sz w:val="28"/>
              </w:rPr>
              <w:t> 795,3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2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 582,0</w:t>
            </w:r>
          </w:p>
        </w:tc>
      </w:tr>
      <w:tr>
        <w:trPr>
          <w:trHeight w:hRule="atLeast" w:val="372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  <w:r>
              <w:t xml:space="preserve"> 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7 950,7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2 385,2</w:t>
            </w:r>
          </w:p>
        </w:tc>
      </w:tr>
      <w:tr>
        <w:trPr>
          <w:trHeight w:hRule="atLeast" w:val="27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6000000">
            <w:pPr>
              <w:ind/>
              <w:jc w:val="both"/>
            </w:pPr>
            <w:r>
              <w:rPr>
                <w:sz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482,4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120,6</w:t>
            </w:r>
          </w:p>
        </w:tc>
      </w:tr>
      <w:tr>
        <w:trPr>
          <w:trHeight w:hRule="atLeast" w:val="27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66,8</w:t>
            </w:r>
          </w:p>
        </w:tc>
      </w:tr>
      <w:tr>
        <w:trPr>
          <w:trHeight w:hRule="atLeast" w:val="106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>
        <w:trPr>
          <w:trHeight w:hRule="atLeast" w:val="106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9F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 ДОХОДОВ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0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17 233,7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1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5 157,8</w:t>
            </w:r>
          </w:p>
        </w:tc>
      </w:tr>
      <w:tr>
        <w:trPr>
          <w:trHeight w:hRule="atLeast" w:val="19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РАСХОДЫ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3000000">
            <w:pPr>
              <w:rPr>
                <w:b w:val="1"/>
                <w:sz w:val="28"/>
              </w:rPr>
            </w:pP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4000000">
            <w:pPr>
              <w:rPr>
                <w:b w:val="1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ОБЩЕГОСУДАРСТВЕННЫЕ ВОПРОСЫ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>
              <w:rPr>
                <w:sz w:val="28"/>
              </w:rPr>
              <w:t> 872,8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 285,5</w:t>
            </w:r>
          </w:p>
        </w:tc>
      </w:tr>
      <w:tr>
        <w:trPr>
          <w:trHeight w:hRule="atLeast" w:val="892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bottom"/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     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 385,6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1 207,1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z w:val="28"/>
              </w:rPr>
              <w:t>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337,2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78,4</w:t>
            </w:r>
          </w:p>
        </w:tc>
      </w:tr>
      <w:tr>
        <w:trPr>
          <w:trHeight w:hRule="atLeast" w:val="471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ОБОРОНА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66,6</w:t>
            </w:r>
          </w:p>
        </w:tc>
      </w:tr>
      <w:tr>
        <w:trPr>
          <w:trHeight w:hRule="atLeast" w:val="45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22,5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17,5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B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 ЭКОНОМИКА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5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ЖИЛИЩНО – КОММУНАЛЬНОЕ ХОЗЯЙСТВО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 605,6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450,5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bottom"/>
          </w:tcPr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C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264,0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  <w:vAlign w:val="center"/>
          </w:tcPr>
          <w:p w14:paraId="C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3 341,6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</w:tr>
      <w:tr>
        <w:trPr>
          <w:trHeight w:hRule="atLeast" w:val="38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130,2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38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9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115,2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,0</w:t>
            </w:r>
          </w:p>
        </w:tc>
      </w:tr>
      <w:tr>
        <w:trPr>
          <w:trHeight w:hRule="atLeast" w:val="384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КУЛЬТУРА, КИНЕМАТОГРАФИЯ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1 131,8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7 208,3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1 131,8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СОЦИАЛЬНАЯ ПОЛИТИКА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DF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120,8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28,8</w:t>
            </w:r>
          </w:p>
        </w:tc>
      </w:tr>
      <w:tr>
        <w:trPr>
          <w:trHeight w:hRule="atLeast" w:val="33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</w:rPr>
              <w:t>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89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Массовый спорт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8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z w:val="28"/>
              </w:rPr>
              <w:t>,0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860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 ОБЩЕГО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ХАРАКТЕРА БЮДЖЕТАМ СУБЪЕКТОВ РФ И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E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</w:tr>
      <w:tr>
        <w:trPr>
          <w:trHeight w:hRule="atLeast" w:val="249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88,1</w:t>
            </w:r>
          </w:p>
        </w:tc>
      </w:tr>
      <w:tr>
        <w:trPr>
          <w:trHeight w:hRule="atLeast" w:val="393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bottom"/>
          </w:tcPr>
          <w:p w14:paraId="F2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 РАСХОДОВ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3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 480,9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3 051,3</w:t>
            </w:r>
          </w:p>
        </w:tc>
      </w:tr>
      <w:tr>
        <w:trPr>
          <w:trHeight w:hRule="atLeast" w:val="375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ДЕФИЦИТ (-), ПРОФИЦИТ (+)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6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-3</w:t>
            </w:r>
            <w:r>
              <w:rPr>
                <w:sz w:val="28"/>
              </w:rPr>
              <w:t> 247,2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2 106,5</w:t>
            </w:r>
          </w:p>
        </w:tc>
      </w:tr>
      <w:tr>
        <w:trPr>
          <w:trHeight w:hRule="atLeast" w:val="387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247</w:t>
            </w:r>
            <w:r>
              <w:rPr>
                <w:sz w:val="28"/>
              </w:rPr>
              <w:t>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2 106,5</w:t>
            </w:r>
          </w:p>
        </w:tc>
      </w:tr>
      <w:tr>
        <w:trPr>
          <w:trHeight w:hRule="atLeast" w:val="407"/>
        </w:trPr>
        <w:tc>
          <w:tcPr>
            <w:tcW w:type="dxa" w:w="7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бюджетов</w:t>
            </w:r>
          </w:p>
        </w:tc>
        <w:tc>
          <w:tcPr>
            <w:tcW w:type="dxa" w:w="195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247</w:t>
            </w:r>
            <w:r>
              <w:rPr>
                <w:sz w:val="28"/>
              </w:rPr>
              <w:t>,2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2 106,5</w:t>
            </w:r>
          </w:p>
        </w:tc>
      </w:tr>
    </w:tbl>
    <w:p w14:paraId="FE00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FF00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0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1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2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3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4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5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6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7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8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9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A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B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C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D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E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0F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0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1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2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3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4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5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6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7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8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9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A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B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p w14:paraId="1C010000">
      <w:pPr>
        <w:pStyle w:val="Style_8"/>
        <w:widowControl w:val="1"/>
        <w:ind/>
        <w:rPr>
          <w:rFonts w:ascii="Times New Roman" w:hAnsi="Times New Roman"/>
          <w:sz w:val="28"/>
        </w:rPr>
      </w:pPr>
    </w:p>
    <w:tbl>
      <w:tblPr>
        <w:tblStyle w:val="Style_6"/>
        <w:tblInd w:type="dxa" w:w="5211"/>
        <w:tblLayout w:type="fixed"/>
      </w:tblPr>
      <w:tblGrid>
        <w:gridCol w:w="5137"/>
      </w:tblGrid>
      <w:tr>
        <w:trPr>
          <w:trHeight w:hRule="atLeast" w:val="1445"/>
        </w:trPr>
        <w:tc>
          <w:tcPr>
            <w:tcW w:type="dxa" w:w="5137"/>
            <w:shd w:fill="FFFFFF" w:val="clear"/>
          </w:tcPr>
          <w:p w14:paraId="1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Приложение 2 к сведениям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ходе исполнении бюджета Советинского сельского поселения Неклиновского района за 1 квартал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F010000">
      <w:pPr>
        <w:ind/>
        <w:jc w:val="center"/>
        <w:rPr>
          <w:b w:val="1"/>
          <w:sz w:val="28"/>
        </w:rPr>
      </w:pPr>
    </w:p>
    <w:p w14:paraId="2001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1010000">
      <w:pPr>
        <w:ind/>
        <w:jc w:val="center"/>
        <w:rPr>
          <w:sz w:val="28"/>
        </w:rPr>
      </w:pPr>
      <w:r>
        <w:rPr>
          <w:sz w:val="28"/>
        </w:rPr>
        <w:t>о численности муниципальных служащих и работников муниципальных учреждений Советинского сельского поселения за 1 квартал 202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22010000">
      <w:pPr>
        <w:ind/>
        <w:jc w:val="center"/>
        <w:rPr>
          <w:sz w:val="28"/>
        </w:rPr>
      </w:pPr>
    </w:p>
    <w:tbl>
      <w:tblPr>
        <w:tblStyle w:val="Style_6"/>
        <w:tblInd w:type="dxa" w:w="-34"/>
        <w:tblLayout w:type="fixed"/>
      </w:tblPr>
      <w:tblGrid>
        <w:gridCol w:w="891"/>
        <w:gridCol w:w="5666"/>
        <w:gridCol w:w="1928"/>
        <w:gridCol w:w="1897"/>
      </w:tblGrid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раздела, подраздела,</w:t>
            </w:r>
          </w:p>
          <w:p w14:paraId="2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вида расходов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</w:p>
          <w:p w14:paraId="2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Фонд оплаты труда, тыс. руб.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Общегосударственные расходы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847,7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</w:t>
            </w:r>
            <w:bookmarkStart w:id="2" w:name="_GoBack"/>
            <w:bookmarkEnd w:id="2"/>
            <w:r>
              <w:rPr>
                <w:sz w:val="28"/>
              </w:rPr>
              <w:t>дерации и органа местного самоуправления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847,7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Центральный аппарат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847,7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Культура, кинематография и средства массовой информации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885,5</w:t>
            </w:r>
          </w:p>
        </w:tc>
      </w:tr>
      <w:tr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885,5</w:t>
            </w:r>
          </w:p>
        </w:tc>
      </w:tr>
    </w:tbl>
    <w:p w14:paraId="46010000">
      <w:pPr>
        <w:rPr>
          <w:sz w:val="28"/>
        </w:rPr>
      </w:pPr>
    </w:p>
    <w:sectPr>
      <w:footerReference r:id="rId1" w:type="default"/>
      <w:pgSz w:h="16838" w:orient="portrait" w:w="11906"/>
      <w:pgMar w:bottom="568" w:footer="400" w:gutter="0" w:header="720" w:left="851" w:right="70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48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9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49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Название1"/>
    <w:basedOn w:val="Style_9"/>
    <w:link w:val="Style_10_ch"/>
    <w:pPr>
      <w:spacing w:after="120" w:before="120"/>
      <w:ind/>
    </w:pPr>
    <w:rPr>
      <w:i w:val="1"/>
    </w:rPr>
  </w:style>
  <w:style w:styleId="Style_10_ch" w:type="character">
    <w:name w:val="Название1"/>
    <w:basedOn w:val="Style_9_ch"/>
    <w:link w:val="Style_10"/>
    <w:rPr>
      <w:i w:val="1"/>
    </w:rPr>
  </w:style>
  <w:style w:styleId="Style_11" w:type="paragraph">
    <w:name w:val="ConsPlusDocLis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DocList"/>
    <w:link w:val="Style_11"/>
    <w:rPr>
      <w:rFonts w:ascii="Courier New" w:hAnsi="Courier New"/>
    </w:rPr>
  </w:style>
  <w:style w:styleId="Style_12" w:type="paragraph">
    <w:name w:val="toc 2"/>
    <w:next w:val="Style_9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4"/>
    <w:next w:val="Style_9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9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Знак"/>
    <w:basedOn w:val="Style_9"/>
    <w:link w:val="Style_17_ch"/>
    <w:pPr>
      <w:spacing w:after="100" w:before="100"/>
      <w:ind/>
    </w:pPr>
    <w:rPr>
      <w:rFonts w:ascii="Tahoma" w:hAnsi="Tahoma"/>
      <w:sz w:val="20"/>
    </w:rPr>
  </w:style>
  <w:style w:styleId="Style_17_ch" w:type="character">
    <w:name w:val="Знак"/>
    <w:basedOn w:val="Style_9_ch"/>
    <w:link w:val="Style_17"/>
    <w:rPr>
      <w:rFonts w:ascii="Tahoma" w:hAnsi="Tahoma"/>
      <w:sz w:val="20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heading 3"/>
    <w:basedOn w:val="Style_9"/>
    <w:next w:val="Style_4"/>
    <w:link w:val="Style_19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8"/>
    </w:rPr>
  </w:style>
  <w:style w:styleId="Style_19_ch" w:type="character">
    <w:name w:val="heading 3"/>
    <w:basedOn w:val="Style_9_ch"/>
    <w:link w:val="Style_19"/>
    <w:rPr>
      <w:sz w:val="28"/>
    </w:rPr>
  </w:style>
  <w:style w:styleId="Style_20" w:type="paragraph">
    <w:name w:val="ConsPlusCell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Cell"/>
    <w:link w:val="Style_20"/>
    <w:rPr>
      <w:rFonts w:ascii="Arial" w:hAnsi="Arial"/>
    </w:rPr>
  </w:style>
  <w:style w:styleId="Style_21" w:type="paragraph">
    <w:name w:val="List"/>
    <w:basedOn w:val="Style_4"/>
    <w:link w:val="Style_21_ch"/>
  </w:style>
  <w:style w:styleId="Style_21_ch" w:type="character">
    <w:name w:val="List"/>
    <w:basedOn w:val="Style_4_ch"/>
    <w:link w:val="Style_21"/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5" w:type="paragraph">
    <w:name w:val="Plain Text"/>
    <w:basedOn w:val="Style_9"/>
    <w:link w:val="Style_5_ch"/>
    <w:rPr>
      <w:rFonts w:ascii="Courier New" w:hAnsi="Courier New"/>
      <w:sz w:val="20"/>
    </w:rPr>
  </w:style>
  <w:style w:styleId="Style_5_ch" w:type="character">
    <w:name w:val="Plain Text"/>
    <w:basedOn w:val="Style_9_ch"/>
    <w:link w:val="Style_5"/>
    <w:rPr>
      <w:rFonts w:ascii="Courier New" w:hAnsi="Courier New"/>
      <w:sz w:val="20"/>
    </w:rPr>
  </w:style>
  <w:style w:styleId="Style_22" w:type="paragraph">
    <w:name w:val="Заголовок 6 Знак"/>
    <w:link w:val="Style_22_ch"/>
    <w:rPr>
      <w:b w:val="1"/>
      <w:sz w:val="24"/>
    </w:rPr>
  </w:style>
  <w:style w:styleId="Style_22_ch" w:type="character">
    <w:name w:val="Заголовок 6 Знак"/>
    <w:link w:val="Style_22"/>
    <w:rPr>
      <w:b w:val="1"/>
      <w:sz w:val="24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Знак1"/>
    <w:basedOn w:val="Style_9"/>
    <w:link w:val="Style_24_ch"/>
    <w:pPr>
      <w:spacing w:after="100" w:before="100"/>
      <w:ind/>
    </w:pPr>
    <w:rPr>
      <w:rFonts w:ascii="Tahoma" w:hAnsi="Tahoma"/>
      <w:sz w:val="20"/>
    </w:rPr>
  </w:style>
  <w:style w:styleId="Style_24_ch" w:type="character">
    <w:name w:val="Знак1"/>
    <w:basedOn w:val="Style_9_ch"/>
    <w:link w:val="Style_24"/>
    <w:rPr>
      <w:rFonts w:ascii="Tahoma" w:hAnsi="Tahoma"/>
      <w:sz w:val="20"/>
    </w:rPr>
  </w:style>
  <w:style w:styleId="Style_25" w:type="paragraph">
    <w:name w:val="toc 3"/>
    <w:next w:val="Style_9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Default Paragraph Font_0"/>
    <w:link w:val="Style_26_ch"/>
  </w:style>
  <w:style w:styleId="Style_26_ch" w:type="character">
    <w:name w:val="Default Paragraph Font_0"/>
    <w:link w:val="Style_26"/>
  </w:style>
  <w:style w:styleId="Style_1" w:type="paragraph">
    <w:name w:val="Номер страницы1"/>
    <w:basedOn w:val="Style_27"/>
    <w:link w:val="Style_1_ch"/>
  </w:style>
  <w:style w:styleId="Style_1_ch" w:type="character">
    <w:name w:val="Номер страницы1"/>
    <w:basedOn w:val="Style_27_ch"/>
    <w:link w:val="Style_1"/>
  </w:style>
  <w:style w:styleId="Style_28" w:type="paragraph">
    <w:name w:val="heading 5"/>
    <w:next w:val="Style_9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Указатель1"/>
    <w:basedOn w:val="Style_9"/>
    <w:link w:val="Style_29_ch"/>
  </w:style>
  <w:style w:styleId="Style_29_ch" w:type="character">
    <w:name w:val="Указатель1"/>
    <w:basedOn w:val="Style_9_ch"/>
    <w:link w:val="Style_29"/>
  </w:style>
  <w:style w:styleId="Style_30" w:type="paragraph">
    <w:name w:val="heading 1"/>
    <w:next w:val="Style_9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5" w:type="paragraph">
    <w:name w:val="Заголовок 2 Знак"/>
    <w:link w:val="Style_35_ch"/>
    <w:rPr>
      <w:b w:val="1"/>
      <w:sz w:val="28"/>
    </w:rPr>
  </w:style>
  <w:style w:styleId="Style_35_ch" w:type="character">
    <w:name w:val="Заголовок 2 Знак"/>
    <w:link w:val="Style_35"/>
    <w:rPr>
      <w:b w:val="1"/>
      <w:sz w:val="28"/>
    </w:rPr>
  </w:style>
  <w:style w:styleId="Style_36" w:type="paragraph">
    <w:name w:val="header"/>
    <w:basedOn w:val="Style_9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header"/>
    <w:basedOn w:val="Style_9_ch"/>
    <w:link w:val="Style_36"/>
  </w:style>
  <w:style w:styleId="Style_37" w:type="paragraph">
    <w:name w:val="toc 9"/>
    <w:next w:val="Style_9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Текст выноски Знак"/>
    <w:link w:val="Style_38_ch"/>
    <w:rPr>
      <w:rFonts w:ascii="Tahoma" w:hAnsi="Tahoma"/>
      <w:sz w:val="16"/>
    </w:rPr>
  </w:style>
  <w:style w:styleId="Style_38_ch" w:type="character">
    <w:name w:val="Текст выноски Знак"/>
    <w:link w:val="Style_38"/>
    <w:rPr>
      <w:rFonts w:ascii="Tahoma" w:hAnsi="Tahoma"/>
      <w:sz w:val="16"/>
    </w:rPr>
  </w:style>
  <w:style w:styleId="Style_4" w:type="paragraph">
    <w:name w:val="Body Text"/>
    <w:basedOn w:val="Style_9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9_ch"/>
    <w:link w:val="Style_4"/>
    <w:rPr>
      <w:sz w:val="28"/>
    </w:rPr>
  </w:style>
  <w:style w:styleId="Style_39" w:type="paragraph">
    <w:name w:val="toc 8"/>
    <w:next w:val="Style_9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40" w:type="paragraph">
    <w:name w:val="Текст Знак"/>
    <w:link w:val="Style_40_ch"/>
    <w:rPr>
      <w:rFonts w:ascii="Courier New" w:hAnsi="Courier New"/>
    </w:rPr>
  </w:style>
  <w:style w:styleId="Style_40_ch" w:type="character">
    <w:name w:val="Текст Знак"/>
    <w:link w:val="Style_40"/>
    <w:rPr>
      <w:rFonts w:ascii="Courier New" w:hAnsi="Courier New"/>
    </w:rPr>
  </w:style>
  <w:style w:styleId="Style_41" w:type="paragraph">
    <w:name w:val="toc 5"/>
    <w:next w:val="Style_9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бычный1"/>
    <w:link w:val="Style_42_ch"/>
    <w:rPr>
      <w:sz w:val="24"/>
    </w:rPr>
  </w:style>
  <w:style w:styleId="Style_42_ch" w:type="character">
    <w:name w:val="Обычный1"/>
    <w:link w:val="Style_42"/>
    <w:rPr>
      <w:sz w:val="24"/>
    </w:rPr>
  </w:style>
  <w:style w:styleId="Style_43" w:type="paragraph">
    <w:name w:val="Основной текст Знак"/>
    <w:link w:val="Style_43_ch"/>
    <w:rPr>
      <w:sz w:val="24"/>
    </w:rPr>
  </w:style>
  <w:style w:styleId="Style_43_ch" w:type="character">
    <w:name w:val="Основной текст Знак"/>
    <w:link w:val="Style_43"/>
    <w:rPr>
      <w:sz w:val="24"/>
    </w:rPr>
  </w:style>
  <w:style w:styleId="Style_44" w:type="paragraph">
    <w:name w:val="Subtitle"/>
    <w:next w:val="Style_9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Заголовок 3 Знак"/>
    <w:link w:val="Style_45_ch"/>
    <w:rPr>
      <w:sz w:val="28"/>
    </w:rPr>
  </w:style>
  <w:style w:styleId="Style_45_ch" w:type="character">
    <w:name w:val="Заголовок 3 Знак"/>
    <w:link w:val="Style_45"/>
    <w:rPr>
      <w:sz w:val="28"/>
    </w:rPr>
  </w:style>
  <w:style w:styleId="Style_46" w:type="paragraph">
    <w:name w:val="Title"/>
    <w:basedOn w:val="Style_9"/>
    <w:next w:val="Style_4"/>
    <w:link w:val="Style_4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6_ch" w:type="character">
    <w:name w:val="Title"/>
    <w:basedOn w:val="Style_9_ch"/>
    <w:link w:val="Style_46"/>
    <w:rPr>
      <w:rFonts w:ascii="Arial" w:hAnsi="Arial"/>
      <w:sz w:val="28"/>
    </w:rPr>
  </w:style>
  <w:style w:styleId="Style_47" w:type="paragraph">
    <w:name w:val="heading 4"/>
    <w:next w:val="Style_9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heading 2"/>
    <w:basedOn w:val="Style_9"/>
    <w:next w:val="Style_4"/>
    <w:link w:val="Style_48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48_ch" w:type="character">
    <w:name w:val="heading 2"/>
    <w:basedOn w:val="Style_9_ch"/>
    <w:link w:val="Style_48"/>
    <w:rPr>
      <w:b w:val="1"/>
      <w:sz w:val="28"/>
    </w:rPr>
  </w:style>
  <w:style w:styleId="Style_49" w:type="paragraph">
    <w:name w:val="heading 6"/>
    <w:basedOn w:val="Style_9"/>
    <w:next w:val="Style_4"/>
    <w:link w:val="Style_49_ch"/>
    <w:uiPriority w:val="9"/>
    <w:qFormat/>
    <w:pPr>
      <w:keepNext w:val="1"/>
      <w:numPr>
        <w:ilvl w:val="5"/>
        <w:numId w:val="1"/>
      </w:numPr>
      <w:ind/>
      <w:jc w:val="center"/>
      <w:outlineLvl w:val="5"/>
    </w:pPr>
    <w:rPr>
      <w:b w:val="1"/>
    </w:rPr>
  </w:style>
  <w:style w:styleId="Style_49_ch" w:type="character">
    <w:name w:val="heading 6"/>
    <w:basedOn w:val="Style_9_ch"/>
    <w:link w:val="Style_49"/>
    <w:rPr>
      <w:b w:val="1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2024-06-14T11:29:23Z</dcterms:modified>
</cp:coreProperties>
</file>