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6" w:rsidRDefault="00453546" w:rsidP="00453546">
      <w:pPr>
        <w:rPr>
          <w:sz w:val="32"/>
          <w:szCs w:val="32"/>
        </w:rPr>
      </w:pPr>
      <w:r>
        <w:t xml:space="preserve"> 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46" w:rsidRDefault="00453546" w:rsidP="00453546">
      <w:pPr>
        <w:rPr>
          <w:sz w:val="24"/>
          <w:szCs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453546" w:rsidRDefault="00453546" w:rsidP="00453546">
      <w:pPr>
        <w:pBdr>
          <w:bottom w:val="single" w:sz="12" w:space="1" w:color="auto"/>
        </w:pBdr>
        <w:tabs>
          <w:tab w:val="left" w:pos="3465"/>
        </w:tabs>
        <w:rPr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:rsidR="00453546" w:rsidRDefault="00453546" w:rsidP="00453546">
      <w:pPr>
        <w:tabs>
          <w:tab w:val="left" w:pos="3465"/>
        </w:tabs>
        <w:rPr>
          <w:sz w:val="28"/>
          <w:szCs w:val="28"/>
        </w:rPr>
      </w:pPr>
    </w:p>
    <w:p w:rsidR="00453546" w:rsidRDefault="00453546" w:rsidP="00453546">
      <w:pPr>
        <w:tabs>
          <w:tab w:val="left" w:pos="3465"/>
        </w:tabs>
        <w:rPr>
          <w:sz w:val="18"/>
          <w:szCs w:val="24"/>
        </w:rPr>
      </w:pPr>
    </w:p>
    <w:p w:rsidR="00453546" w:rsidRDefault="00453546" w:rsidP="00453546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453546" w:rsidRDefault="00453546" w:rsidP="00453546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453546" w:rsidRDefault="00453546" w:rsidP="0045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сл. </w:t>
      </w:r>
      <w:proofErr w:type="spellStart"/>
      <w:r>
        <w:rPr>
          <w:sz w:val="28"/>
          <w:szCs w:val="28"/>
        </w:rPr>
        <w:t>Советка</w:t>
      </w:r>
      <w:proofErr w:type="spellEnd"/>
    </w:p>
    <w:p w:rsidR="00453546" w:rsidRDefault="00453546" w:rsidP="00453546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13.02.2018.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№ </w:t>
      </w:r>
      <w:r w:rsidR="00553079">
        <w:rPr>
          <w:b/>
          <w:sz w:val="28"/>
          <w:szCs w:val="28"/>
        </w:rPr>
        <w:t>9</w:t>
      </w:r>
    </w:p>
    <w:p w:rsidR="00453546" w:rsidRDefault="00453546" w:rsidP="00453546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453546" w:rsidRDefault="00453546" w:rsidP="00453546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B13E0E" w:rsidRPr="00453546" w:rsidRDefault="00B13E0E" w:rsidP="00453546">
      <w:pPr>
        <w:ind w:right="-2"/>
        <w:jc w:val="center"/>
        <w:rPr>
          <w:sz w:val="24"/>
        </w:rPr>
      </w:pPr>
      <w:r>
        <w:rPr>
          <w:sz w:val="24"/>
        </w:rPr>
        <w:t xml:space="preserve">                 </w:t>
      </w:r>
      <w:r w:rsidR="00453546">
        <w:rPr>
          <w:sz w:val="24"/>
        </w:rPr>
        <w:t xml:space="preserve">                           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3E0E" w:rsidTr="00B13E0E">
        <w:tc>
          <w:tcPr>
            <w:tcW w:w="10207" w:type="dxa"/>
            <w:hideMark/>
          </w:tcPr>
          <w:p w:rsidR="00B13E0E" w:rsidRDefault="00B13E0E">
            <w:pPr>
              <w:tabs>
                <w:tab w:val="left" w:pos="142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О проведении торгов в форме аукциона</w:t>
            </w:r>
          </w:p>
          <w:p w:rsidR="00B13E0E" w:rsidRDefault="00B13E0E">
            <w:pPr>
              <w:tabs>
                <w:tab w:val="left" w:pos="142"/>
              </w:tabs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по продаже транспортного средства</w:t>
            </w:r>
          </w:p>
        </w:tc>
      </w:tr>
    </w:tbl>
    <w:p w:rsidR="00B13E0E" w:rsidRDefault="00B13E0E" w:rsidP="00B13E0E">
      <w:pPr>
        <w:pStyle w:val="21"/>
        <w:tabs>
          <w:tab w:val="left" w:pos="142"/>
        </w:tabs>
      </w:pPr>
    </w:p>
    <w:p w:rsidR="00B13E0E" w:rsidRDefault="00B13E0E" w:rsidP="00B13E0E">
      <w:pPr>
        <w:pStyle w:val="21"/>
        <w:tabs>
          <w:tab w:val="left" w:pos="142"/>
        </w:tabs>
      </w:pPr>
      <w:proofErr w:type="gramStart"/>
      <w:r>
        <w:rPr>
          <w:szCs w:val="24"/>
        </w:rPr>
        <w:t>В соответствии с Федеральным законом от 21 декабря 2001 г. № 178-ФЗ «О приватизации государственного и муниципального имущества», решением Собрани</w:t>
      </w:r>
      <w:r w:rsidR="00453546">
        <w:rPr>
          <w:szCs w:val="24"/>
        </w:rPr>
        <w:t xml:space="preserve">я депутатов </w:t>
      </w:r>
      <w:proofErr w:type="spellStart"/>
      <w:r w:rsidR="00453546">
        <w:rPr>
          <w:szCs w:val="24"/>
        </w:rPr>
        <w:t>Советинского</w:t>
      </w:r>
      <w:proofErr w:type="spellEnd"/>
      <w:r w:rsidR="00453546">
        <w:rPr>
          <w:szCs w:val="24"/>
        </w:rPr>
        <w:t xml:space="preserve"> сельского поселения  от 16.05.2016г. № 149</w:t>
      </w:r>
      <w:r>
        <w:rPr>
          <w:szCs w:val="24"/>
        </w:rPr>
        <w:t xml:space="preserve"> «О принятии Положения о порядке управления и распоряжения муниципальным имуществом муниципального</w:t>
      </w:r>
      <w:r w:rsidR="00453546">
        <w:rPr>
          <w:szCs w:val="24"/>
        </w:rPr>
        <w:t xml:space="preserve"> образования «</w:t>
      </w:r>
      <w:proofErr w:type="spellStart"/>
      <w:r w:rsidR="00453546">
        <w:rPr>
          <w:szCs w:val="24"/>
        </w:rPr>
        <w:t>Советинское</w:t>
      </w:r>
      <w:proofErr w:type="spellEnd"/>
      <w:r w:rsidR="00453546">
        <w:rPr>
          <w:szCs w:val="24"/>
        </w:rPr>
        <w:t xml:space="preserve"> сельское поселение»</w:t>
      </w:r>
      <w:bookmarkStart w:id="0" w:name="_GoBack"/>
      <w:bookmarkEnd w:id="0"/>
      <w:r>
        <w:rPr>
          <w:szCs w:val="24"/>
        </w:rPr>
        <w:t>, во исполнение решения Собрани</w:t>
      </w:r>
      <w:r w:rsidR="00453546">
        <w:rPr>
          <w:szCs w:val="24"/>
        </w:rPr>
        <w:t xml:space="preserve">я депутатов </w:t>
      </w:r>
      <w:proofErr w:type="spellStart"/>
      <w:r w:rsidR="00453546">
        <w:rPr>
          <w:szCs w:val="24"/>
        </w:rPr>
        <w:t>Советинского</w:t>
      </w:r>
      <w:proofErr w:type="spellEnd"/>
      <w:r w:rsidR="00453546">
        <w:rPr>
          <w:szCs w:val="24"/>
        </w:rPr>
        <w:t xml:space="preserve"> сельского поселения от 04.10.2017 года № 59</w:t>
      </w:r>
      <w:r>
        <w:rPr>
          <w:szCs w:val="24"/>
        </w:rPr>
        <w:t xml:space="preserve"> «О прогнозном плане (программе приватизации муниципальног</w:t>
      </w:r>
      <w:r w:rsidR="00453546">
        <w:rPr>
          <w:szCs w:val="24"/>
        </w:rPr>
        <w:t>о</w:t>
      </w:r>
      <w:proofErr w:type="gramEnd"/>
      <w:r w:rsidR="00453546">
        <w:rPr>
          <w:szCs w:val="24"/>
        </w:rPr>
        <w:t xml:space="preserve"> имущества </w:t>
      </w:r>
      <w:proofErr w:type="spellStart"/>
      <w:r w:rsidR="00453546">
        <w:rPr>
          <w:szCs w:val="24"/>
        </w:rPr>
        <w:t>Советинского</w:t>
      </w:r>
      <w:proofErr w:type="spellEnd"/>
      <w:r w:rsidR="00453546">
        <w:rPr>
          <w:szCs w:val="24"/>
        </w:rPr>
        <w:t xml:space="preserve"> сельского поселения  на 2018 год </w:t>
      </w:r>
      <w:r>
        <w:rPr>
          <w:szCs w:val="24"/>
        </w:rPr>
        <w:t>» (в редакции о</w:t>
      </w:r>
      <w:r w:rsidR="00453546">
        <w:rPr>
          <w:szCs w:val="24"/>
        </w:rPr>
        <w:t>т 30.01.2018 № 84</w:t>
      </w:r>
      <w:r>
        <w:rPr>
          <w:szCs w:val="24"/>
        </w:rPr>
        <w:t xml:space="preserve">), руководствуясь Уставом муниципального образования </w:t>
      </w:r>
      <w:r w:rsidR="00453546">
        <w:rPr>
          <w:szCs w:val="24"/>
        </w:rPr>
        <w:t>«</w:t>
      </w:r>
      <w:proofErr w:type="spellStart"/>
      <w:r w:rsidR="00453546">
        <w:rPr>
          <w:szCs w:val="24"/>
        </w:rPr>
        <w:t>Советинское</w:t>
      </w:r>
      <w:proofErr w:type="spellEnd"/>
      <w:r w:rsidR="00453546">
        <w:rPr>
          <w:szCs w:val="24"/>
        </w:rPr>
        <w:t xml:space="preserve"> сельское поселение</w:t>
      </w:r>
      <w:r>
        <w:rPr>
          <w:szCs w:val="24"/>
        </w:rPr>
        <w:t>», Ад</w:t>
      </w:r>
      <w:r w:rsidR="00453546">
        <w:rPr>
          <w:szCs w:val="24"/>
        </w:rPr>
        <w:t xml:space="preserve">министрация </w:t>
      </w:r>
      <w:proofErr w:type="spellStart"/>
      <w:r w:rsidR="00453546">
        <w:rPr>
          <w:szCs w:val="24"/>
        </w:rPr>
        <w:t>Советинского</w:t>
      </w:r>
      <w:proofErr w:type="spellEnd"/>
      <w:r w:rsidR="00453546">
        <w:rPr>
          <w:szCs w:val="24"/>
        </w:rPr>
        <w:t xml:space="preserve"> сельского поселения          </w:t>
      </w:r>
      <w:r>
        <w:rPr>
          <w:szCs w:val="24"/>
        </w:rPr>
        <w:t xml:space="preserve"> </w:t>
      </w:r>
      <w:r w:rsidR="00453546">
        <w:rPr>
          <w:szCs w:val="24"/>
        </w:rPr>
        <w:t xml:space="preserve">  </w:t>
      </w: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е т:</w:t>
      </w:r>
    </w:p>
    <w:p w:rsidR="00B13E0E" w:rsidRDefault="00453546" w:rsidP="00B13E0E">
      <w:pPr>
        <w:pStyle w:val="21"/>
        <w:tabs>
          <w:tab w:val="left" w:pos="142"/>
        </w:tabs>
      </w:pPr>
      <w:r>
        <w:rPr>
          <w:szCs w:val="24"/>
        </w:rPr>
        <w:t xml:space="preserve">1. </w:t>
      </w:r>
      <w:r w:rsidR="00A06312">
        <w:rPr>
          <w:szCs w:val="24"/>
        </w:rPr>
        <w:t xml:space="preserve">Ведущему </w:t>
      </w:r>
      <w:r>
        <w:rPr>
          <w:szCs w:val="24"/>
        </w:rPr>
        <w:t xml:space="preserve">специалисту </w:t>
      </w:r>
      <w:r w:rsidR="00A06312">
        <w:rPr>
          <w:szCs w:val="24"/>
        </w:rPr>
        <w:t xml:space="preserve">по земельным и имущественным  отношениям </w:t>
      </w:r>
      <w:r>
        <w:rPr>
          <w:szCs w:val="24"/>
        </w:rPr>
        <w:t xml:space="preserve"> администрации </w:t>
      </w:r>
      <w:proofErr w:type="spellStart"/>
      <w:r>
        <w:rPr>
          <w:szCs w:val="24"/>
        </w:rPr>
        <w:t>Советинского</w:t>
      </w:r>
      <w:proofErr w:type="spellEnd"/>
      <w:r>
        <w:rPr>
          <w:szCs w:val="24"/>
        </w:rPr>
        <w:t xml:space="preserve"> сельского поселения</w:t>
      </w:r>
      <w:r w:rsidR="00B13E0E">
        <w:rPr>
          <w:szCs w:val="24"/>
        </w:rPr>
        <w:t xml:space="preserve"> обеспечить:</w:t>
      </w:r>
    </w:p>
    <w:p w:rsidR="00B13E0E" w:rsidRDefault="00B13E0E" w:rsidP="00B13E0E">
      <w:pPr>
        <w:pStyle w:val="21"/>
        <w:numPr>
          <w:ilvl w:val="0"/>
          <w:numId w:val="2"/>
        </w:numPr>
        <w:tabs>
          <w:tab w:val="left" w:pos="0"/>
          <w:tab w:val="left" w:pos="360"/>
          <w:tab w:val="left" w:pos="851"/>
          <w:tab w:val="left" w:pos="1418"/>
        </w:tabs>
        <w:ind w:left="0" w:firstLine="555"/>
      </w:pPr>
      <w:r>
        <w:rPr>
          <w:bCs/>
          <w:szCs w:val="24"/>
        </w:rPr>
        <w:t>1.</w:t>
      </w:r>
      <w:r>
        <w:rPr>
          <w:bCs/>
          <w:szCs w:val="24"/>
        </w:rPr>
        <w:tab/>
        <w:t xml:space="preserve">Проведение торгов в форме аукциона по </w:t>
      </w:r>
      <w:r w:rsidR="00303991">
        <w:rPr>
          <w:bCs/>
          <w:szCs w:val="24"/>
        </w:rPr>
        <w:t>продаже транспортного средства:</w:t>
      </w:r>
    </w:p>
    <w:p w:rsidR="00B13E0E" w:rsidRDefault="00B13E0E" w:rsidP="00B13E0E">
      <w:pPr>
        <w:pStyle w:val="21"/>
        <w:tabs>
          <w:tab w:val="left" w:pos="0"/>
          <w:tab w:val="left" w:pos="360"/>
          <w:tab w:val="left" w:pos="851"/>
          <w:tab w:val="left" w:pos="1418"/>
        </w:tabs>
        <w:ind w:firstLine="555"/>
      </w:pPr>
      <w:r>
        <w:rPr>
          <w:bCs/>
          <w:szCs w:val="24"/>
        </w:rPr>
        <w:t xml:space="preserve">1.1.1. </w:t>
      </w:r>
      <w:r w:rsidR="00303991">
        <w:rPr>
          <w:bCs/>
          <w:color w:val="000000"/>
          <w:szCs w:val="24"/>
        </w:rPr>
        <w:t>автобус</w:t>
      </w:r>
      <w:r w:rsidRPr="00B13E0E">
        <w:rPr>
          <w:bCs/>
          <w:color w:val="000000"/>
          <w:szCs w:val="24"/>
        </w:rPr>
        <w:t xml:space="preserve"> </w:t>
      </w:r>
      <w:r w:rsidR="00303991">
        <w:rPr>
          <w:bCs/>
          <w:color w:val="000000"/>
          <w:szCs w:val="24"/>
        </w:rPr>
        <w:t>ПАЗ-32050</w:t>
      </w:r>
      <w:r w:rsidR="00303991">
        <w:rPr>
          <w:bCs/>
          <w:color w:val="000000"/>
          <w:szCs w:val="24"/>
          <w:lang w:val="en-US"/>
        </w:rPr>
        <w:t>R</w:t>
      </w:r>
      <w:r w:rsidRPr="00B13E0E">
        <w:rPr>
          <w:bCs/>
          <w:color w:val="000000"/>
          <w:szCs w:val="24"/>
        </w:rPr>
        <w:t>, го</w:t>
      </w:r>
      <w:r w:rsidR="00303991">
        <w:rPr>
          <w:bCs/>
          <w:color w:val="000000"/>
          <w:szCs w:val="24"/>
        </w:rPr>
        <w:t>д изготовления 2000, цвет: бело-желтый</w:t>
      </w:r>
      <w:r w:rsidRPr="00B13E0E">
        <w:rPr>
          <w:bCs/>
          <w:color w:val="000000"/>
          <w:szCs w:val="24"/>
        </w:rPr>
        <w:t>, мо</w:t>
      </w:r>
      <w:r w:rsidR="00303991">
        <w:rPr>
          <w:bCs/>
          <w:color w:val="000000"/>
          <w:szCs w:val="24"/>
        </w:rPr>
        <w:t>дель, № двигателя ЗМЗ-523400</w:t>
      </w:r>
      <w:r w:rsidR="00303991">
        <w:rPr>
          <w:bCs/>
          <w:color w:val="000000"/>
          <w:szCs w:val="24"/>
          <w:lang w:val="en-US"/>
        </w:rPr>
        <w:t>Y</w:t>
      </w:r>
      <w:r w:rsidR="00303991">
        <w:rPr>
          <w:bCs/>
          <w:color w:val="000000"/>
          <w:szCs w:val="24"/>
        </w:rPr>
        <w:t xml:space="preserve">1021070, Кузов (прицеп) № </w:t>
      </w:r>
      <w:r w:rsidR="00303991">
        <w:rPr>
          <w:bCs/>
          <w:color w:val="000000"/>
          <w:szCs w:val="24"/>
          <w:lang w:val="en-US"/>
        </w:rPr>
        <w:t>Y</w:t>
      </w:r>
      <w:r w:rsidR="00303991" w:rsidRPr="00303991">
        <w:rPr>
          <w:bCs/>
          <w:color w:val="000000"/>
          <w:szCs w:val="24"/>
        </w:rPr>
        <w:t>004548</w:t>
      </w:r>
      <w:r>
        <w:rPr>
          <w:bCs/>
          <w:szCs w:val="24"/>
        </w:rPr>
        <w:t xml:space="preserve">; </w:t>
      </w:r>
      <w:r w:rsidR="00553079">
        <w:rPr>
          <w:bCs/>
          <w:szCs w:val="24"/>
        </w:rPr>
        <w:t>идентификационный  номер (</w:t>
      </w:r>
      <w:r w:rsidR="00553079">
        <w:rPr>
          <w:bCs/>
          <w:szCs w:val="24"/>
          <w:lang w:val="en-US"/>
        </w:rPr>
        <w:t>VIN</w:t>
      </w:r>
      <w:r w:rsidR="00553079" w:rsidRPr="00553079">
        <w:rPr>
          <w:bCs/>
          <w:szCs w:val="24"/>
        </w:rPr>
        <w:t xml:space="preserve">) </w:t>
      </w:r>
      <w:r w:rsidR="00553079">
        <w:rPr>
          <w:bCs/>
          <w:szCs w:val="24"/>
        </w:rPr>
        <w:t>Х1М32050</w:t>
      </w:r>
      <w:r w:rsidR="00553079">
        <w:rPr>
          <w:bCs/>
          <w:szCs w:val="24"/>
          <w:lang w:val="en-US"/>
        </w:rPr>
        <w:t>RY</w:t>
      </w:r>
      <w:r w:rsidR="00553079" w:rsidRPr="00553079">
        <w:rPr>
          <w:bCs/>
          <w:szCs w:val="24"/>
        </w:rPr>
        <w:t>0004248</w:t>
      </w:r>
      <w:r w:rsidR="00553079">
        <w:rPr>
          <w:bCs/>
          <w:szCs w:val="24"/>
        </w:rPr>
        <w:t xml:space="preserve">, </w:t>
      </w:r>
      <w:r>
        <w:rPr>
          <w:bCs/>
          <w:szCs w:val="24"/>
        </w:rPr>
        <w:t>задаток в размере 20% от начальной стоимости, шаг аукциона 5%.</w:t>
      </w:r>
    </w:p>
    <w:p w:rsidR="00B13E0E" w:rsidRDefault="00B13E0E" w:rsidP="00B13E0E">
      <w:pPr>
        <w:pStyle w:val="21"/>
        <w:tabs>
          <w:tab w:val="left" w:pos="0"/>
          <w:tab w:val="left" w:pos="360"/>
          <w:tab w:val="left" w:pos="851"/>
          <w:tab w:val="left" w:pos="993"/>
          <w:tab w:val="left" w:pos="1418"/>
        </w:tabs>
        <w:ind w:firstLine="0"/>
      </w:pPr>
      <w:r>
        <w:rPr>
          <w:szCs w:val="24"/>
        </w:rPr>
        <w:t xml:space="preserve">         1.2.</w:t>
      </w:r>
      <w:r>
        <w:rPr>
          <w:szCs w:val="24"/>
        </w:rPr>
        <w:tab/>
        <w:t>Извещение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разместить на официальном сайте Российской Федерации</w:t>
      </w:r>
      <w:r w:rsidR="00B05F3C">
        <w:rPr>
          <w:szCs w:val="24"/>
        </w:rPr>
        <w:t xml:space="preserve"> </w:t>
      </w:r>
      <w:r>
        <w:rPr>
          <w:szCs w:val="24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4"/>
            <w:szCs w:val="24"/>
            <w:lang w:val="en-US"/>
          </w:rPr>
          <w:t>www</w:t>
        </w:r>
        <w:r>
          <w:rPr>
            <w:rStyle w:val="a4"/>
            <w:szCs w:val="24"/>
          </w:rPr>
          <w:t>.//</w:t>
        </w:r>
        <w:proofErr w:type="spellStart"/>
        <w:r>
          <w:rPr>
            <w:rStyle w:val="a4"/>
            <w:szCs w:val="24"/>
            <w:lang w:val="en-US"/>
          </w:rPr>
          <w:t>torgi</w:t>
        </w:r>
        <w:proofErr w:type="spellEnd"/>
        <w:r>
          <w:rPr>
            <w:rStyle w:val="a4"/>
            <w:szCs w:val="24"/>
          </w:rPr>
          <w:t>.</w:t>
        </w:r>
        <w:proofErr w:type="spellStart"/>
        <w:r>
          <w:rPr>
            <w:rStyle w:val="a4"/>
            <w:szCs w:val="24"/>
            <w:lang w:val="en-US"/>
          </w:rPr>
          <w:t>gov</w:t>
        </w:r>
        <w:proofErr w:type="spellEnd"/>
        <w:r>
          <w:rPr>
            <w:rStyle w:val="a4"/>
            <w:szCs w:val="24"/>
          </w:rPr>
          <w:t>.</w:t>
        </w:r>
        <w:proofErr w:type="spellStart"/>
        <w:r>
          <w:rPr>
            <w:rStyle w:val="a4"/>
            <w:szCs w:val="24"/>
            <w:lang w:val="en-US"/>
          </w:rPr>
          <w:t>ru</w:t>
        </w:r>
        <w:proofErr w:type="spellEnd"/>
        <w:r>
          <w:rPr>
            <w:rStyle w:val="a4"/>
            <w:szCs w:val="24"/>
          </w:rPr>
          <w:t>/</w:t>
        </w:r>
      </w:hyperlink>
      <w:r>
        <w:rPr>
          <w:szCs w:val="24"/>
        </w:rPr>
        <w:t xml:space="preserve">  согласно п. 1.1 настоящего постановления. </w:t>
      </w:r>
    </w:p>
    <w:p w:rsidR="00B13E0E" w:rsidRDefault="00B13E0E" w:rsidP="00B13E0E">
      <w:pPr>
        <w:pStyle w:val="21"/>
        <w:tabs>
          <w:tab w:val="left" w:pos="0"/>
          <w:tab w:val="left" w:pos="360"/>
          <w:tab w:val="left" w:pos="851"/>
          <w:tab w:val="left" w:pos="993"/>
          <w:tab w:val="left" w:pos="1418"/>
        </w:tabs>
        <w:ind w:firstLine="0"/>
      </w:pPr>
      <w:r>
        <w:rPr>
          <w:szCs w:val="24"/>
        </w:rPr>
        <w:t xml:space="preserve">       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данного постановления </w:t>
      </w:r>
      <w:r w:rsidR="00553079">
        <w:rPr>
          <w:szCs w:val="24"/>
        </w:rPr>
        <w:t>оставляю за собой.</w:t>
      </w:r>
    </w:p>
    <w:p w:rsidR="00B13E0E" w:rsidRDefault="00B13E0E" w:rsidP="00B13E0E">
      <w:pPr>
        <w:rPr>
          <w:sz w:val="24"/>
          <w:szCs w:val="24"/>
        </w:rPr>
      </w:pPr>
    </w:p>
    <w:p w:rsidR="00B13E0E" w:rsidRDefault="00B13E0E" w:rsidP="00B13E0E">
      <w:pPr>
        <w:rPr>
          <w:sz w:val="24"/>
          <w:szCs w:val="24"/>
        </w:rPr>
      </w:pPr>
    </w:p>
    <w:p w:rsidR="00B13E0E" w:rsidRDefault="00553079" w:rsidP="00B13E0E">
      <w:r>
        <w:rPr>
          <w:b/>
          <w:sz w:val="28"/>
          <w:szCs w:val="28"/>
        </w:rPr>
        <w:t>Глава</w:t>
      </w:r>
      <w:r w:rsidR="00B13E0E">
        <w:rPr>
          <w:b/>
          <w:sz w:val="28"/>
          <w:szCs w:val="28"/>
        </w:rPr>
        <w:t xml:space="preserve"> Администрации</w:t>
      </w:r>
    </w:p>
    <w:p w:rsidR="00B13E0E" w:rsidRPr="00553079" w:rsidRDefault="00553079" w:rsidP="00B13E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сельского  поселения</w:t>
      </w:r>
      <w:r w:rsidR="00B13E0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  <w:r w:rsidR="00B13E0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B13E0E" w:rsidRDefault="00B13E0E" w:rsidP="00B13E0E">
      <w:pPr>
        <w:rPr>
          <w:sz w:val="24"/>
          <w:szCs w:val="24"/>
        </w:rPr>
      </w:pPr>
    </w:p>
    <w:p w:rsidR="00B13E0E" w:rsidRDefault="00B13E0E" w:rsidP="00B13E0E">
      <w:pPr>
        <w:rPr>
          <w:sz w:val="24"/>
          <w:szCs w:val="24"/>
        </w:rPr>
      </w:pPr>
    </w:p>
    <w:p w:rsidR="00B13E0E" w:rsidRDefault="00B13E0E" w:rsidP="00B13E0E">
      <w:pPr>
        <w:rPr>
          <w:sz w:val="24"/>
          <w:szCs w:val="24"/>
        </w:rPr>
      </w:pPr>
    </w:p>
    <w:p w:rsidR="00B13E0E" w:rsidRDefault="00B13E0E" w:rsidP="00B13E0E">
      <w:pPr>
        <w:rPr>
          <w:sz w:val="24"/>
          <w:szCs w:val="24"/>
        </w:rPr>
      </w:pPr>
    </w:p>
    <w:p w:rsidR="00EB5538" w:rsidRDefault="00A06312"/>
    <w:sectPr w:rsidR="00EB5538" w:rsidSect="004535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6"/>
    <w:rsid w:val="001A685A"/>
    <w:rsid w:val="00291F96"/>
    <w:rsid w:val="00303991"/>
    <w:rsid w:val="00453546"/>
    <w:rsid w:val="004B4E55"/>
    <w:rsid w:val="00553079"/>
    <w:rsid w:val="00990E26"/>
    <w:rsid w:val="00A06312"/>
    <w:rsid w:val="00B05F3C"/>
    <w:rsid w:val="00B13E0E"/>
    <w:rsid w:val="00C023C7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B13E0E"/>
    <w:pPr>
      <w:keepNext/>
      <w:widowControl/>
      <w:numPr>
        <w:numId w:val="2"/>
      </w:numPr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next w:val="a0"/>
    <w:link w:val="20"/>
    <w:semiHidden/>
    <w:unhideWhenUsed/>
    <w:qFormat/>
    <w:rsid w:val="00B13E0E"/>
    <w:pPr>
      <w:keepNext/>
      <w:widowControl/>
      <w:numPr>
        <w:ilvl w:val="1"/>
        <w:numId w:val="2"/>
      </w:numPr>
      <w:jc w:val="center"/>
      <w:outlineLvl w:val="1"/>
    </w:pPr>
    <w:rPr>
      <w:b/>
      <w:sz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3E0E"/>
    <w:rPr>
      <w:rFonts w:ascii="Arial" w:eastAsia="Times New Roman" w:hAnsi="Arial" w:cs="Arial"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B13E0E"/>
    <w:rPr>
      <w:rFonts w:ascii="Times New Roman" w:eastAsia="Times New Roman" w:hAnsi="Times New Roman" w:cs="Times New Roman"/>
      <w:b/>
      <w:sz w:val="56"/>
      <w:szCs w:val="20"/>
      <w:lang w:eastAsia="zh-CN"/>
    </w:rPr>
  </w:style>
  <w:style w:type="character" w:styleId="a4">
    <w:name w:val="Hyperlink"/>
    <w:semiHidden/>
    <w:unhideWhenUsed/>
    <w:rsid w:val="00B13E0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B13E0E"/>
    <w:pPr>
      <w:widowControl/>
      <w:ind w:firstLine="567"/>
      <w:jc w:val="both"/>
    </w:pPr>
    <w:rPr>
      <w:sz w:val="24"/>
    </w:rPr>
  </w:style>
  <w:style w:type="paragraph" w:styleId="a0">
    <w:name w:val="Body Text"/>
    <w:basedOn w:val="a"/>
    <w:link w:val="a5"/>
    <w:uiPriority w:val="99"/>
    <w:semiHidden/>
    <w:unhideWhenUsed/>
    <w:rsid w:val="00B13E0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13E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3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535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B13E0E"/>
    <w:pPr>
      <w:keepNext/>
      <w:widowControl/>
      <w:numPr>
        <w:numId w:val="2"/>
      </w:numPr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next w:val="a0"/>
    <w:link w:val="20"/>
    <w:semiHidden/>
    <w:unhideWhenUsed/>
    <w:qFormat/>
    <w:rsid w:val="00B13E0E"/>
    <w:pPr>
      <w:keepNext/>
      <w:widowControl/>
      <w:numPr>
        <w:ilvl w:val="1"/>
        <w:numId w:val="2"/>
      </w:numPr>
      <w:jc w:val="center"/>
      <w:outlineLvl w:val="1"/>
    </w:pPr>
    <w:rPr>
      <w:b/>
      <w:sz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3E0E"/>
    <w:rPr>
      <w:rFonts w:ascii="Arial" w:eastAsia="Times New Roman" w:hAnsi="Arial" w:cs="Arial"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B13E0E"/>
    <w:rPr>
      <w:rFonts w:ascii="Times New Roman" w:eastAsia="Times New Roman" w:hAnsi="Times New Roman" w:cs="Times New Roman"/>
      <w:b/>
      <w:sz w:val="56"/>
      <w:szCs w:val="20"/>
      <w:lang w:eastAsia="zh-CN"/>
    </w:rPr>
  </w:style>
  <w:style w:type="character" w:styleId="a4">
    <w:name w:val="Hyperlink"/>
    <w:semiHidden/>
    <w:unhideWhenUsed/>
    <w:rsid w:val="00B13E0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B13E0E"/>
    <w:pPr>
      <w:widowControl/>
      <w:ind w:firstLine="567"/>
      <w:jc w:val="both"/>
    </w:pPr>
    <w:rPr>
      <w:sz w:val="24"/>
    </w:rPr>
  </w:style>
  <w:style w:type="paragraph" w:styleId="a0">
    <w:name w:val="Body Text"/>
    <w:basedOn w:val="a"/>
    <w:link w:val="a5"/>
    <w:uiPriority w:val="99"/>
    <w:semiHidden/>
    <w:unhideWhenUsed/>
    <w:rsid w:val="00B13E0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13E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3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535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2018-02-14T07:08:00Z</cp:lastPrinted>
  <dcterms:created xsi:type="dcterms:W3CDTF">2018-02-13T06:41:00Z</dcterms:created>
  <dcterms:modified xsi:type="dcterms:W3CDTF">2018-02-14T07:08:00Z</dcterms:modified>
</cp:coreProperties>
</file>