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AD" w:rsidRDefault="008A13AD" w:rsidP="008A13AD">
      <w:pPr>
        <w:tabs>
          <w:tab w:val="left" w:pos="7515"/>
        </w:tabs>
      </w:pPr>
      <w:r>
        <w:rPr>
          <w:b/>
        </w:rPr>
        <w:t xml:space="preserve">                                                             </w:t>
      </w:r>
      <w:r>
        <w:rPr>
          <w:rFonts w:eastAsia="Andale Sans UI" w:cs="Tahoma"/>
          <w:b/>
          <w:kern w:val="3"/>
          <w:lang w:val="de-DE" w:eastAsia="ja-JP" w:bidi="fa-IR"/>
        </w:rPr>
        <w:t xml:space="preserve"> </w:t>
      </w:r>
      <w:r>
        <w:rPr>
          <w:rFonts w:eastAsia="Andale Sans UI" w:cs="Tahoma"/>
          <w:b/>
          <w:noProof/>
          <w:kern w:val="3"/>
        </w:rPr>
        <w:drawing>
          <wp:inline distT="0" distB="0" distL="0" distR="0">
            <wp:extent cx="666750" cy="847725"/>
            <wp:effectExtent l="0" t="0" r="0" b="9525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ndale Sans UI" w:cs="Tahoma"/>
          <w:b/>
          <w:kern w:val="3"/>
          <w:lang w:val="de-DE" w:eastAsia="ja-JP" w:bidi="fa-IR"/>
        </w:rPr>
        <w:tab/>
      </w:r>
    </w:p>
    <w:p w:rsidR="008A13AD" w:rsidRDefault="008A13AD" w:rsidP="008A13AD">
      <w:pPr>
        <w:widowControl w:val="0"/>
        <w:suppressAutoHyphens/>
        <w:autoSpaceDN w:val="0"/>
        <w:rPr>
          <w:rFonts w:eastAsia="Andale Sans UI" w:cs="Tahoma"/>
          <w:kern w:val="3"/>
          <w:lang w:val="de-DE" w:eastAsia="ja-JP" w:bidi="fa-IR"/>
        </w:rPr>
      </w:pPr>
      <w:r>
        <w:rPr>
          <w:rFonts w:eastAsia="Andale Sans UI" w:cs="Tahoma"/>
          <w:kern w:val="3"/>
          <w:sz w:val="32"/>
          <w:szCs w:val="32"/>
          <w:lang w:val="de-DE" w:eastAsia="ja-JP" w:bidi="fa-IR"/>
        </w:rPr>
        <w:t>АДМИНИСТРАЦИЯ  СОВЕТИНСКОГО СЕЛЬСКОГО ПОСЕЛЕНИЯ</w:t>
      </w:r>
    </w:p>
    <w:p w:rsidR="008A13AD" w:rsidRDefault="008A13AD" w:rsidP="008A13AD">
      <w:pPr>
        <w:widowControl w:val="0"/>
        <w:pBdr>
          <w:bottom w:val="single" w:sz="12" w:space="1" w:color="auto"/>
        </w:pBdr>
        <w:tabs>
          <w:tab w:val="left" w:pos="3465"/>
        </w:tabs>
        <w:suppressAutoHyphens/>
        <w:autoSpaceDN w:val="0"/>
        <w:rPr>
          <w:rFonts w:eastAsia="Andale Sans UI" w:cs="Tahoma"/>
          <w:kern w:val="3"/>
          <w:szCs w:val="28"/>
          <w:lang w:val="de-DE" w:eastAsia="ja-JP" w:bidi="fa-IR"/>
        </w:rPr>
      </w:pPr>
      <w:r>
        <w:rPr>
          <w:rFonts w:eastAsia="Andale Sans UI" w:cs="Tahoma"/>
          <w:kern w:val="3"/>
          <w:sz w:val="18"/>
          <w:lang w:val="de-DE" w:eastAsia="ja-JP" w:bidi="fa-IR"/>
        </w:rPr>
        <w:t xml:space="preserve">                                                      </w:t>
      </w:r>
      <w:r>
        <w:rPr>
          <w:rFonts w:eastAsia="Andale Sans UI" w:cs="Tahoma"/>
          <w:kern w:val="3"/>
          <w:szCs w:val="28"/>
          <w:lang w:val="de-DE" w:eastAsia="ja-JP" w:bidi="fa-IR"/>
        </w:rPr>
        <w:t xml:space="preserve">Неклиновский район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Ростовская</w:t>
      </w:r>
      <w:proofErr w:type="spellEnd"/>
      <w:r>
        <w:rPr>
          <w:rFonts w:eastAsia="Andale Sans UI" w:cs="Tahoma"/>
          <w:kern w:val="3"/>
          <w:szCs w:val="28"/>
          <w:lang w:val="de-DE" w:eastAsia="ja-JP" w:bidi="fa-IR"/>
        </w:rPr>
        <w:t xml:space="preserve">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область</w:t>
      </w:r>
      <w:proofErr w:type="spellEnd"/>
    </w:p>
    <w:p w:rsidR="008A13AD" w:rsidRDefault="008A13AD" w:rsidP="008A13AD">
      <w:pPr>
        <w:widowControl w:val="0"/>
        <w:tabs>
          <w:tab w:val="left" w:pos="3465"/>
        </w:tabs>
        <w:suppressAutoHyphens/>
        <w:autoSpaceDN w:val="0"/>
        <w:rPr>
          <w:rFonts w:eastAsia="Andale Sans UI" w:cs="Tahoma"/>
          <w:kern w:val="3"/>
          <w:szCs w:val="28"/>
          <w:lang w:val="de-DE" w:eastAsia="ja-JP" w:bidi="fa-IR"/>
        </w:rPr>
      </w:pPr>
    </w:p>
    <w:p w:rsidR="008A13AD" w:rsidRDefault="008A13AD" w:rsidP="008A13AD">
      <w:pPr>
        <w:widowControl w:val="0"/>
        <w:tabs>
          <w:tab w:val="left" w:pos="3465"/>
        </w:tabs>
        <w:suppressAutoHyphens/>
        <w:autoSpaceDN w:val="0"/>
        <w:rPr>
          <w:rFonts w:eastAsia="Andale Sans UI" w:cs="Tahoma"/>
          <w:kern w:val="3"/>
          <w:sz w:val="18"/>
          <w:szCs w:val="24"/>
          <w:lang w:eastAsia="ja-JP" w:bidi="fa-IR"/>
        </w:rPr>
      </w:pPr>
      <w:r>
        <w:rPr>
          <w:rFonts w:eastAsia="Andale Sans UI" w:cs="Tahoma"/>
          <w:kern w:val="3"/>
          <w:sz w:val="18"/>
          <w:lang w:eastAsia="ja-JP" w:bidi="fa-IR"/>
        </w:rPr>
        <w:t xml:space="preserve">                                                                             </w:t>
      </w:r>
    </w:p>
    <w:p w:rsidR="008A13AD" w:rsidRDefault="008A13AD" w:rsidP="008A13AD">
      <w:pPr>
        <w:widowControl w:val="0"/>
        <w:tabs>
          <w:tab w:val="left" w:pos="3465"/>
        </w:tabs>
        <w:suppressAutoHyphens/>
        <w:autoSpaceDN w:val="0"/>
        <w:rPr>
          <w:rFonts w:eastAsia="Andale Sans UI" w:cs="Tahoma"/>
          <w:kern w:val="3"/>
          <w:sz w:val="18"/>
          <w:lang w:eastAsia="ja-JP" w:bidi="fa-IR"/>
        </w:rPr>
      </w:pPr>
    </w:p>
    <w:p w:rsidR="008A13AD" w:rsidRDefault="008A13AD" w:rsidP="008A13AD">
      <w:pPr>
        <w:widowControl w:val="0"/>
        <w:tabs>
          <w:tab w:val="left" w:pos="3465"/>
        </w:tabs>
        <w:suppressAutoHyphens/>
        <w:autoSpaceDN w:val="0"/>
        <w:rPr>
          <w:rFonts w:eastAsia="Andale Sans UI" w:cs="Tahoma"/>
          <w:kern w:val="3"/>
          <w:sz w:val="24"/>
          <w:lang w:val="de-DE" w:eastAsia="ja-JP" w:bidi="fa-IR"/>
        </w:rPr>
      </w:pPr>
      <w:r>
        <w:rPr>
          <w:rFonts w:eastAsia="Andale Sans UI" w:cs="Tahoma"/>
          <w:kern w:val="3"/>
          <w:sz w:val="18"/>
          <w:lang w:eastAsia="ja-JP" w:bidi="fa-IR"/>
        </w:rPr>
        <w:t xml:space="preserve">                                                                             </w:t>
      </w:r>
      <w:r>
        <w:rPr>
          <w:rFonts w:eastAsia="Andale Sans UI" w:cs="Tahoma"/>
          <w:kern w:val="3"/>
          <w:lang w:val="de-DE" w:eastAsia="ja-JP" w:bidi="fa-IR"/>
        </w:rPr>
        <w:t xml:space="preserve"> </w:t>
      </w:r>
      <w:r>
        <w:rPr>
          <w:rFonts w:eastAsia="Andale Sans UI" w:cs="Tahoma"/>
          <w:b/>
          <w:kern w:val="3"/>
          <w:szCs w:val="28"/>
          <w:lang w:val="de-DE" w:eastAsia="ja-JP" w:bidi="fa-IR"/>
        </w:rPr>
        <w:t>ПОСТАНОВЛЕНИЕ</w:t>
      </w:r>
    </w:p>
    <w:p w:rsidR="008A13AD" w:rsidRDefault="008A13AD" w:rsidP="008A13AD">
      <w:pPr>
        <w:widowControl w:val="0"/>
        <w:suppressAutoHyphens/>
        <w:autoSpaceDN w:val="0"/>
        <w:rPr>
          <w:rFonts w:eastAsia="Andale Sans UI" w:cs="Tahoma"/>
          <w:kern w:val="3"/>
          <w:szCs w:val="28"/>
          <w:lang w:eastAsia="ja-JP" w:bidi="fa-IR"/>
        </w:rPr>
      </w:pPr>
      <w:r>
        <w:rPr>
          <w:rFonts w:eastAsia="Andale Sans UI" w:cs="Tahoma"/>
          <w:kern w:val="3"/>
          <w:szCs w:val="28"/>
          <w:lang w:val="de-DE" w:eastAsia="ja-JP" w:bidi="fa-IR"/>
        </w:rPr>
        <w:t xml:space="preserve">                                                       </w:t>
      </w:r>
      <w:r>
        <w:rPr>
          <w:rFonts w:eastAsia="Andale Sans UI" w:cs="Tahoma"/>
          <w:kern w:val="3"/>
          <w:szCs w:val="28"/>
          <w:lang w:eastAsia="ja-JP" w:bidi="fa-IR"/>
        </w:rPr>
        <w:t xml:space="preserve">  </w:t>
      </w:r>
      <w:r>
        <w:rPr>
          <w:rFonts w:eastAsia="Andale Sans UI" w:cs="Tahoma"/>
          <w:kern w:val="3"/>
          <w:szCs w:val="28"/>
          <w:lang w:val="de-DE" w:eastAsia="ja-JP" w:bidi="fa-IR"/>
        </w:rPr>
        <w:t xml:space="preserve">  </w:t>
      </w:r>
      <w:proofErr w:type="spellStart"/>
      <w:r>
        <w:rPr>
          <w:rFonts w:eastAsia="Andale Sans UI" w:cs="Tahoma"/>
          <w:kern w:val="3"/>
          <w:szCs w:val="28"/>
          <w:lang w:val="de-DE" w:eastAsia="ja-JP" w:bidi="fa-IR"/>
        </w:rPr>
        <w:t>сл.Советка</w:t>
      </w:r>
      <w:proofErr w:type="spellEnd"/>
    </w:p>
    <w:p w:rsidR="008A13AD" w:rsidRDefault="008A13AD" w:rsidP="008A13AD">
      <w:pPr>
        <w:widowControl w:val="0"/>
        <w:suppressAutoHyphens/>
        <w:autoSpaceDN w:val="0"/>
        <w:rPr>
          <w:rFonts w:eastAsia="Andale Sans UI" w:cs="Tahoma"/>
          <w:kern w:val="3"/>
          <w:szCs w:val="28"/>
          <w:lang w:val="de-DE" w:eastAsia="ja-JP" w:bidi="fa-IR"/>
        </w:rPr>
      </w:pPr>
      <w:r>
        <w:rPr>
          <w:rFonts w:eastAsia="Andale Sans UI" w:cs="Tahoma"/>
          <w:kern w:val="3"/>
          <w:lang w:eastAsia="ja-JP" w:bidi="fa-IR"/>
        </w:rPr>
        <w:t>22.06.</w:t>
      </w:r>
      <w:r>
        <w:rPr>
          <w:rFonts w:eastAsia="Andale Sans UI" w:cs="Tahoma"/>
          <w:kern w:val="3"/>
          <w:lang w:val="de-DE" w:eastAsia="ja-JP" w:bidi="fa-IR"/>
        </w:rPr>
        <w:t xml:space="preserve"> 201</w:t>
      </w:r>
      <w:r>
        <w:rPr>
          <w:rFonts w:eastAsia="Andale Sans UI" w:cs="Tahoma"/>
          <w:kern w:val="3"/>
          <w:lang w:eastAsia="ja-JP" w:bidi="fa-IR"/>
        </w:rPr>
        <w:t>7</w:t>
      </w:r>
      <w:r>
        <w:rPr>
          <w:rFonts w:eastAsia="Andale Sans UI" w:cs="Tahoma"/>
          <w:kern w:val="3"/>
          <w:lang w:val="de-DE" w:eastAsia="ja-JP" w:bidi="fa-IR"/>
        </w:rPr>
        <w:t xml:space="preserve">г.    </w:t>
      </w:r>
      <w:r>
        <w:rPr>
          <w:rFonts w:eastAsia="Andale Sans UI" w:cs="Tahoma"/>
          <w:kern w:val="3"/>
          <w:lang w:val="de-DE" w:eastAsia="ja-JP" w:bidi="fa-IR"/>
        </w:rPr>
        <w:tab/>
      </w:r>
      <w:r>
        <w:rPr>
          <w:rFonts w:eastAsia="Andale Sans UI" w:cs="Tahoma"/>
          <w:kern w:val="3"/>
          <w:lang w:val="de-DE" w:eastAsia="ja-JP" w:bidi="fa-IR"/>
        </w:rPr>
        <w:tab/>
      </w:r>
      <w:r>
        <w:rPr>
          <w:rFonts w:eastAsia="Andale Sans UI" w:cs="Tahoma"/>
          <w:kern w:val="3"/>
          <w:lang w:val="de-DE" w:eastAsia="ja-JP" w:bidi="fa-IR"/>
        </w:rPr>
        <w:tab/>
      </w:r>
      <w:r>
        <w:rPr>
          <w:rFonts w:eastAsia="Andale Sans UI" w:cs="Tahoma"/>
          <w:kern w:val="3"/>
          <w:lang w:val="de-DE" w:eastAsia="ja-JP" w:bidi="fa-IR"/>
        </w:rPr>
        <w:tab/>
      </w:r>
      <w:r>
        <w:rPr>
          <w:rFonts w:eastAsia="Andale Sans UI" w:cs="Tahoma"/>
          <w:kern w:val="3"/>
          <w:lang w:val="de-DE" w:eastAsia="ja-JP" w:bidi="fa-IR"/>
        </w:rPr>
        <w:tab/>
      </w:r>
      <w:r>
        <w:rPr>
          <w:rFonts w:eastAsia="Andale Sans UI" w:cs="Tahoma"/>
          <w:kern w:val="3"/>
          <w:lang w:val="de-DE" w:eastAsia="ja-JP" w:bidi="fa-IR"/>
        </w:rPr>
        <w:tab/>
      </w:r>
      <w:r>
        <w:rPr>
          <w:rFonts w:eastAsia="Andale Sans UI" w:cs="Tahoma"/>
          <w:kern w:val="3"/>
          <w:lang w:eastAsia="ja-JP" w:bidi="fa-IR"/>
        </w:rPr>
        <w:t xml:space="preserve">                   </w:t>
      </w:r>
      <w:r>
        <w:rPr>
          <w:rFonts w:eastAsia="Andale Sans UI" w:cs="Tahoma"/>
          <w:kern w:val="3"/>
          <w:lang w:eastAsia="ja-JP" w:bidi="fa-IR"/>
        </w:rPr>
        <w:t xml:space="preserve">                  </w:t>
      </w:r>
      <w:bookmarkStart w:id="0" w:name="_GoBack"/>
      <w:bookmarkEnd w:id="0"/>
      <w:r>
        <w:rPr>
          <w:rFonts w:eastAsia="Andale Sans UI" w:cs="Tahoma"/>
          <w:kern w:val="3"/>
          <w:lang w:eastAsia="ja-JP" w:bidi="fa-IR"/>
        </w:rPr>
        <w:t xml:space="preserve">  №   69                                                            </w:t>
      </w:r>
      <w:r>
        <w:rPr>
          <w:rFonts w:eastAsia="Andale Sans UI" w:cs="Tahoma"/>
          <w:b/>
          <w:kern w:val="3"/>
          <w:szCs w:val="28"/>
          <w:lang w:eastAsia="ja-JP" w:bidi="fa-IR"/>
        </w:rPr>
        <w:t xml:space="preserve">               </w:t>
      </w:r>
    </w:p>
    <w:p w:rsidR="008A13AD" w:rsidRDefault="008A13AD" w:rsidP="008A13AD">
      <w:pPr>
        <w:widowControl w:val="0"/>
        <w:suppressAutoHyphens/>
        <w:autoSpaceDN w:val="0"/>
        <w:jc w:val="center"/>
        <w:rPr>
          <w:rFonts w:eastAsia="Andale Sans UI" w:cs="Tahoma"/>
          <w:b/>
          <w:kern w:val="3"/>
          <w:szCs w:val="28"/>
          <w:lang w:eastAsia="ja-JP" w:bidi="fa-IR"/>
        </w:rPr>
      </w:pPr>
      <w:r>
        <w:rPr>
          <w:rFonts w:eastAsia="Andale Sans UI" w:cs="Tahoma"/>
          <w:b/>
          <w:kern w:val="3"/>
          <w:szCs w:val="28"/>
          <w:lang w:eastAsia="ja-JP" w:bidi="fa-IR"/>
        </w:rPr>
        <w:t>«О назначении публичных слушаний»</w:t>
      </w:r>
    </w:p>
    <w:p w:rsidR="008A13AD" w:rsidRDefault="008A13AD" w:rsidP="008A13AD">
      <w:pPr>
        <w:widowControl w:val="0"/>
        <w:suppressAutoHyphens/>
        <w:autoSpaceDN w:val="0"/>
        <w:jc w:val="center"/>
        <w:rPr>
          <w:rFonts w:eastAsia="Andale Sans UI" w:cs="Tahoma"/>
          <w:b/>
          <w:kern w:val="3"/>
          <w:szCs w:val="28"/>
          <w:lang w:eastAsia="ja-JP" w:bidi="fa-IR"/>
        </w:rPr>
      </w:pPr>
    </w:p>
    <w:p w:rsidR="008A13AD" w:rsidRDefault="008A13AD" w:rsidP="008A13AD">
      <w:pPr>
        <w:ind w:right="3775"/>
        <w:jc w:val="both"/>
        <w:rPr>
          <w:szCs w:val="28"/>
        </w:rPr>
      </w:pPr>
    </w:p>
    <w:p w:rsidR="008A13AD" w:rsidRDefault="008A13AD" w:rsidP="008A13AD">
      <w:pPr>
        <w:shd w:val="clear" w:color="auto" w:fill="FFFFFF"/>
        <w:tabs>
          <w:tab w:val="left" w:pos="7853"/>
        </w:tabs>
        <w:spacing w:before="120" w:line="312" w:lineRule="exact"/>
        <w:ind w:left="45" w:firstLine="612"/>
        <w:jc w:val="both"/>
        <w:rPr>
          <w:color w:val="000000"/>
          <w:spacing w:val="-2"/>
          <w:szCs w:val="28"/>
        </w:rPr>
      </w:pPr>
      <w:r>
        <w:rPr>
          <w:szCs w:val="28"/>
        </w:rPr>
        <w:t>В  р</w:t>
      </w:r>
      <w:r>
        <w:t>уководствуясь ст. 14 Федерального закона от 06.10.2003 N 131-ФЗ "Об общих принципах организации местного самоуправления в Российской Федерации", ст. 13 Устава муниципального образования "</w:t>
      </w:r>
      <w:proofErr w:type="spellStart"/>
      <w:r>
        <w:t>Советинское</w:t>
      </w:r>
      <w:proofErr w:type="spellEnd"/>
      <w:r>
        <w:t xml:space="preserve">  сельское поселение", Положением о проведении  публичных слушаний на территории  </w:t>
      </w:r>
      <w:proofErr w:type="spellStart"/>
      <w:r>
        <w:t>Советинского</w:t>
      </w:r>
      <w:proofErr w:type="spellEnd"/>
      <w:r>
        <w:t xml:space="preserve"> сельского поселения</w:t>
      </w:r>
      <w:proofErr w:type="gramStart"/>
      <w:r>
        <w:t xml:space="preserve"> :</w:t>
      </w:r>
      <w:proofErr w:type="gramEnd"/>
      <w:r>
        <w:rPr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     </w:t>
      </w:r>
    </w:p>
    <w:p w:rsidR="008A13AD" w:rsidRDefault="008A13AD" w:rsidP="008A13AD">
      <w:pPr>
        <w:shd w:val="clear" w:color="auto" w:fill="FFFFFF"/>
        <w:tabs>
          <w:tab w:val="left" w:pos="7853"/>
        </w:tabs>
        <w:spacing w:before="120" w:line="312" w:lineRule="exact"/>
        <w:ind w:left="45" w:firstLine="612"/>
        <w:jc w:val="both"/>
        <w:rPr>
          <w:color w:val="000000"/>
          <w:spacing w:val="-2"/>
          <w:szCs w:val="28"/>
        </w:rPr>
      </w:pPr>
      <w:r>
        <w:rPr>
          <w:szCs w:val="28"/>
        </w:rPr>
        <w:t xml:space="preserve">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</w:t>
      </w:r>
      <w:r>
        <w:rPr>
          <w:color w:val="000000"/>
          <w:spacing w:val="-2"/>
          <w:szCs w:val="28"/>
        </w:rPr>
        <w:t xml:space="preserve"> </w:t>
      </w:r>
    </w:p>
    <w:p w:rsidR="008A13AD" w:rsidRDefault="008A13AD" w:rsidP="008A13AD">
      <w:pPr>
        <w:tabs>
          <w:tab w:val="left" w:pos="9360"/>
        </w:tabs>
        <w:ind w:left="855" w:right="-5"/>
        <w:jc w:val="both"/>
        <w:rPr>
          <w:szCs w:val="28"/>
        </w:rPr>
      </w:pPr>
    </w:p>
    <w:p w:rsidR="008A13AD" w:rsidRDefault="008A13AD" w:rsidP="008A13AD">
      <w:pPr>
        <w:tabs>
          <w:tab w:val="left" w:pos="9360"/>
        </w:tabs>
        <w:ind w:left="855" w:right="-5"/>
        <w:jc w:val="both"/>
        <w:rPr>
          <w:szCs w:val="28"/>
        </w:rPr>
      </w:pPr>
      <w:r>
        <w:rPr>
          <w:szCs w:val="28"/>
        </w:rPr>
        <w:t>1. Назначить 10.07.2017 г.  года в 15-00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роведение публичных слушаний по вопросу:  «По вопросу предоставления разрешения на условно разрешенный вид использования земельного участка по адресу:   Ростовская область, Неклиновский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орская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Порада</w:t>
      </w:r>
      <w:proofErr w:type="spellEnd"/>
      <w:r>
        <w:rPr>
          <w:szCs w:val="28"/>
        </w:rPr>
        <w:t xml:space="preserve">, ул.Степная,15»   </w:t>
      </w:r>
    </w:p>
    <w:p w:rsidR="008A13AD" w:rsidRDefault="008A13AD" w:rsidP="008A13AD">
      <w:pPr>
        <w:tabs>
          <w:tab w:val="left" w:pos="9360"/>
        </w:tabs>
        <w:ind w:left="855" w:right="-5"/>
        <w:jc w:val="both"/>
        <w:rPr>
          <w:szCs w:val="28"/>
        </w:rPr>
      </w:pPr>
    </w:p>
    <w:p w:rsidR="008A13AD" w:rsidRDefault="008A13AD" w:rsidP="008A13AD">
      <w:pPr>
        <w:tabs>
          <w:tab w:val="left" w:pos="9360"/>
        </w:tabs>
        <w:ind w:left="855" w:right="-5"/>
        <w:jc w:val="both"/>
        <w:rPr>
          <w:szCs w:val="28"/>
        </w:rPr>
      </w:pPr>
      <w:r>
        <w:rPr>
          <w:szCs w:val="28"/>
        </w:rPr>
        <w:t>2. Опубликовать информацию о проведении  публичных слушаний  в средствах массовой  информации  (газете «Приазовская степь»).</w:t>
      </w:r>
    </w:p>
    <w:p w:rsidR="008A13AD" w:rsidRDefault="008A13AD" w:rsidP="008A13AD">
      <w:pPr>
        <w:tabs>
          <w:tab w:val="left" w:pos="9360"/>
        </w:tabs>
        <w:ind w:left="855" w:right="-5"/>
        <w:jc w:val="both"/>
        <w:rPr>
          <w:szCs w:val="28"/>
        </w:rPr>
      </w:pPr>
    </w:p>
    <w:p w:rsidR="008A13AD" w:rsidRDefault="008A13AD" w:rsidP="008A13AD">
      <w:pPr>
        <w:tabs>
          <w:tab w:val="left" w:pos="9360"/>
        </w:tabs>
        <w:ind w:left="855" w:right="-5"/>
        <w:jc w:val="both"/>
      </w:pPr>
      <w:r>
        <w:rPr>
          <w:szCs w:val="28"/>
        </w:rPr>
        <w:t xml:space="preserve">2. </w:t>
      </w:r>
      <w:r>
        <w:t xml:space="preserve">Контроль за исполнением данного постановления оставляю </w:t>
      </w:r>
      <w:proofErr w:type="gramStart"/>
      <w:r>
        <w:t>за</w:t>
      </w:r>
      <w:proofErr w:type="gramEnd"/>
      <w:r>
        <w:t xml:space="preserve"> </w:t>
      </w:r>
    </w:p>
    <w:p w:rsidR="008A13AD" w:rsidRDefault="008A13AD" w:rsidP="008A13AD">
      <w:pPr>
        <w:tabs>
          <w:tab w:val="left" w:pos="9360"/>
        </w:tabs>
        <w:ind w:left="855" w:right="-5"/>
        <w:jc w:val="both"/>
      </w:pPr>
      <w:r>
        <w:t>собой.</w:t>
      </w:r>
    </w:p>
    <w:p w:rsidR="008A13AD" w:rsidRDefault="008A13AD" w:rsidP="008A13AD">
      <w:pPr>
        <w:tabs>
          <w:tab w:val="left" w:pos="9360"/>
        </w:tabs>
        <w:ind w:left="855" w:right="-5"/>
        <w:jc w:val="both"/>
      </w:pPr>
    </w:p>
    <w:p w:rsidR="008A13AD" w:rsidRDefault="008A13AD" w:rsidP="008A13AD">
      <w:pPr>
        <w:tabs>
          <w:tab w:val="left" w:pos="9360"/>
        </w:tabs>
        <w:ind w:left="855" w:right="-5"/>
        <w:jc w:val="both"/>
      </w:pPr>
    </w:p>
    <w:p w:rsidR="008A13AD" w:rsidRDefault="008A13AD" w:rsidP="008A13AD">
      <w:pPr>
        <w:tabs>
          <w:tab w:val="left" w:pos="9360"/>
        </w:tabs>
        <w:ind w:left="855" w:right="-5"/>
        <w:jc w:val="both"/>
      </w:pPr>
    </w:p>
    <w:p w:rsidR="008A13AD" w:rsidRDefault="008A13AD" w:rsidP="008A13AD">
      <w:pPr>
        <w:tabs>
          <w:tab w:val="left" w:pos="9360"/>
        </w:tabs>
        <w:ind w:left="855" w:right="-5"/>
        <w:jc w:val="both"/>
      </w:pPr>
    </w:p>
    <w:p w:rsidR="008A13AD" w:rsidRDefault="008A13AD" w:rsidP="008A13AD">
      <w:pPr>
        <w:tabs>
          <w:tab w:val="left" w:pos="9360"/>
        </w:tabs>
        <w:ind w:left="855" w:right="-5"/>
        <w:jc w:val="both"/>
        <w:rPr>
          <w:szCs w:val="28"/>
        </w:rPr>
      </w:pPr>
    </w:p>
    <w:p w:rsidR="008A13AD" w:rsidRDefault="008A13AD" w:rsidP="008A13AD">
      <w:pPr>
        <w:tabs>
          <w:tab w:val="left" w:pos="9360"/>
        </w:tabs>
        <w:ind w:right="-5"/>
        <w:jc w:val="both"/>
        <w:rPr>
          <w:szCs w:val="28"/>
        </w:rPr>
      </w:pPr>
    </w:p>
    <w:p w:rsidR="008A13AD" w:rsidRDefault="008A13AD" w:rsidP="008A13AD">
      <w:pPr>
        <w:tabs>
          <w:tab w:val="left" w:pos="9360"/>
        </w:tabs>
        <w:ind w:right="-5"/>
        <w:jc w:val="both"/>
        <w:rPr>
          <w:b/>
          <w:szCs w:val="28"/>
        </w:rPr>
      </w:pPr>
      <w:proofErr w:type="spellStart"/>
      <w:r>
        <w:rPr>
          <w:b/>
          <w:szCs w:val="28"/>
        </w:rPr>
        <w:t>ГлаваАдминистрации</w:t>
      </w:r>
      <w:proofErr w:type="spellEnd"/>
    </w:p>
    <w:p w:rsidR="008A13AD" w:rsidRDefault="008A13AD" w:rsidP="008A13AD">
      <w:pPr>
        <w:tabs>
          <w:tab w:val="left" w:pos="9360"/>
        </w:tabs>
        <w:ind w:right="-5"/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proofErr w:type="spellStart"/>
      <w:r>
        <w:rPr>
          <w:b/>
          <w:szCs w:val="28"/>
        </w:rPr>
        <w:t>Советинского</w:t>
      </w:r>
      <w:proofErr w:type="spellEnd"/>
    </w:p>
    <w:p w:rsidR="008A13AD" w:rsidRDefault="008A13AD" w:rsidP="008A13AD">
      <w:pPr>
        <w:tabs>
          <w:tab w:val="left" w:pos="9360"/>
        </w:tabs>
        <w:ind w:right="-5"/>
        <w:jc w:val="both"/>
        <w:rPr>
          <w:b/>
          <w:szCs w:val="28"/>
        </w:rPr>
      </w:pPr>
      <w:r>
        <w:rPr>
          <w:b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b/>
          <w:szCs w:val="28"/>
        </w:rPr>
        <w:t>З.Д.Даливалов</w:t>
      </w:r>
      <w:proofErr w:type="spellEnd"/>
    </w:p>
    <w:p w:rsidR="008A13AD" w:rsidRDefault="008A13AD" w:rsidP="008A13AD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</w:t>
      </w:r>
    </w:p>
    <w:p w:rsidR="00EB5538" w:rsidRDefault="008A13AD"/>
    <w:sectPr w:rsidR="00EB5538" w:rsidSect="008A13A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AE"/>
    <w:rsid w:val="001A685A"/>
    <w:rsid w:val="008A13AD"/>
    <w:rsid w:val="009105AE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3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2017-06-26T08:18:00Z</dcterms:created>
  <dcterms:modified xsi:type="dcterms:W3CDTF">2017-06-26T08:19:00Z</dcterms:modified>
</cp:coreProperties>
</file>