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B8" w:rsidRDefault="004933B8" w:rsidP="004933B8">
      <w:pPr>
        <w:tabs>
          <w:tab w:val="left" w:pos="25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3B8" w:rsidRDefault="004933B8" w:rsidP="004933B8">
      <w:r>
        <w:rPr>
          <w:b/>
        </w:rPr>
        <w:t xml:space="preserve">                                </w:t>
      </w:r>
      <w:r>
        <w:rPr>
          <w:b/>
          <w:sz w:val="32"/>
          <w:szCs w:val="32"/>
        </w:rPr>
        <w:t>МЕСТНОЕ  САМОУПРАВЛЕНИЕ</w:t>
      </w:r>
    </w:p>
    <w:p w:rsidR="004933B8" w:rsidRDefault="004933B8" w:rsidP="004933B8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АМИНИСТРАЦИИ</w:t>
      </w:r>
      <w:r>
        <w:rPr>
          <w:b/>
          <w:sz w:val="32"/>
          <w:szCs w:val="32"/>
        </w:rPr>
        <w:tab/>
        <w:t>СОВЕТИНСКОГО СЕЛЬСКОГО ПОСЕЛЕНИЯ</w:t>
      </w:r>
    </w:p>
    <w:p w:rsidR="004933B8" w:rsidRDefault="004933B8" w:rsidP="004933B8">
      <w:pPr>
        <w:pBdr>
          <w:bottom w:val="single" w:sz="12" w:space="1" w:color="auto"/>
        </w:pBd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Неклиновский район Ростовская область</w:t>
      </w:r>
    </w:p>
    <w:p w:rsidR="004933B8" w:rsidRDefault="004933B8" w:rsidP="004933B8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4933B8" w:rsidRDefault="004933B8" w:rsidP="004933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РАСПОРЯЖЕНИЕ</w:t>
      </w:r>
    </w:p>
    <w:p w:rsidR="004933B8" w:rsidRDefault="004933B8" w:rsidP="004933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сл. Советка</w:t>
      </w:r>
    </w:p>
    <w:p w:rsidR="004933B8" w:rsidRDefault="004933B8" w:rsidP="004933B8">
      <w:pPr>
        <w:jc w:val="center"/>
        <w:rPr>
          <w:b/>
          <w:sz w:val="32"/>
          <w:szCs w:val="32"/>
        </w:rPr>
      </w:pPr>
    </w:p>
    <w:p w:rsidR="004933B8" w:rsidRDefault="004933B8" w:rsidP="004933B8">
      <w:pPr>
        <w:rPr>
          <w:sz w:val="32"/>
          <w:szCs w:val="32"/>
        </w:rPr>
      </w:pPr>
      <w:r>
        <w:rPr>
          <w:sz w:val="28"/>
          <w:szCs w:val="28"/>
        </w:rPr>
        <w:t xml:space="preserve">«29» марта  2017 г.                                                                              </w:t>
      </w:r>
      <w:r>
        <w:rPr>
          <w:sz w:val="32"/>
          <w:szCs w:val="32"/>
        </w:rPr>
        <w:t>№ 8</w:t>
      </w:r>
    </w:p>
    <w:p w:rsidR="004933B8" w:rsidRDefault="004933B8" w:rsidP="004933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4933B8" w:rsidRDefault="004933B8" w:rsidP="00493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создании комиссии по инвентаризации бесхозяйных и   абонентских электрических сетей электроснабжения на территории Советинского сельского поселения»</w:t>
      </w:r>
    </w:p>
    <w:p w:rsidR="004933B8" w:rsidRDefault="004933B8" w:rsidP="004933B8"/>
    <w:p w:rsidR="004933B8" w:rsidRDefault="004933B8" w:rsidP="004933B8"/>
    <w:p w:rsidR="004933B8" w:rsidRDefault="004933B8" w:rsidP="004933B8"/>
    <w:p w:rsidR="004933B8" w:rsidRDefault="004933B8" w:rsidP="00493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рамках исполнения п.19,20 перечня поручений Губернатора Ростовской области В.Ю. от 17.02.2017г. № 26, письма Министра промышленности и энергетики № 29.1/523 от 16.03.2017г., заседания коллегии Администрации Неклиновского района от 27.03.2017г.:</w:t>
      </w:r>
    </w:p>
    <w:p w:rsidR="004933B8" w:rsidRDefault="004933B8" w:rsidP="004933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комиссию по инвентаризации бесхозяйных и абонентских электрических сетей электроснабжения расположенных на территории Советинского сельского поселения  (приложение 1).</w:t>
      </w:r>
    </w:p>
    <w:p w:rsidR="004933B8" w:rsidRDefault="004933B8" w:rsidP="004933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инвентаризации бесхозяйных и абонентских электрических сетей электроснабжения (приложение 2).</w:t>
      </w:r>
    </w:p>
    <w:p w:rsidR="004933B8" w:rsidRDefault="004933B8" w:rsidP="004933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4933B8" w:rsidRDefault="004933B8" w:rsidP="004933B8"/>
    <w:p w:rsidR="004933B8" w:rsidRDefault="004933B8" w:rsidP="004933B8"/>
    <w:p w:rsidR="004933B8" w:rsidRDefault="004933B8" w:rsidP="004933B8"/>
    <w:p w:rsidR="004933B8" w:rsidRDefault="004933B8" w:rsidP="004933B8"/>
    <w:p w:rsidR="004933B8" w:rsidRDefault="004933B8" w:rsidP="004933B8"/>
    <w:p w:rsidR="004933B8" w:rsidRDefault="004933B8" w:rsidP="004933B8"/>
    <w:p w:rsidR="004933B8" w:rsidRDefault="004933B8" w:rsidP="004933B8"/>
    <w:p w:rsidR="004933B8" w:rsidRDefault="004933B8" w:rsidP="004933B8"/>
    <w:p w:rsidR="004933B8" w:rsidRDefault="004933B8" w:rsidP="004933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4933B8" w:rsidRDefault="004933B8" w:rsidP="004933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Советинского сельского поселения                                       З.Д.Даливалов</w:t>
      </w:r>
    </w:p>
    <w:p w:rsidR="004933B8" w:rsidRDefault="004933B8" w:rsidP="004933B8">
      <w:pPr>
        <w:rPr>
          <w:b/>
          <w:sz w:val="28"/>
          <w:szCs w:val="28"/>
        </w:rPr>
      </w:pPr>
    </w:p>
    <w:p w:rsidR="004933B8" w:rsidRDefault="004933B8" w:rsidP="004933B8">
      <w:pPr>
        <w:rPr>
          <w:b/>
          <w:sz w:val="28"/>
          <w:szCs w:val="28"/>
        </w:rPr>
      </w:pPr>
    </w:p>
    <w:p w:rsidR="004933B8" w:rsidRDefault="004933B8" w:rsidP="004933B8">
      <w:pPr>
        <w:rPr>
          <w:b/>
          <w:sz w:val="28"/>
          <w:szCs w:val="28"/>
        </w:rPr>
      </w:pPr>
    </w:p>
    <w:p w:rsidR="004933B8" w:rsidRDefault="004933B8" w:rsidP="004933B8">
      <w:pPr>
        <w:rPr>
          <w:b/>
          <w:sz w:val="28"/>
          <w:szCs w:val="28"/>
        </w:rPr>
      </w:pPr>
    </w:p>
    <w:p w:rsidR="004933B8" w:rsidRDefault="004933B8" w:rsidP="004933B8">
      <w:pPr>
        <w:rPr>
          <w:b/>
          <w:sz w:val="28"/>
          <w:szCs w:val="28"/>
        </w:rPr>
      </w:pPr>
    </w:p>
    <w:p w:rsidR="004933B8" w:rsidRDefault="004933B8" w:rsidP="004933B8">
      <w:pPr>
        <w:rPr>
          <w:b/>
          <w:sz w:val="28"/>
          <w:szCs w:val="28"/>
        </w:rPr>
      </w:pPr>
    </w:p>
    <w:p w:rsidR="004933B8" w:rsidRDefault="004933B8" w:rsidP="004933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Приложение 1</w:t>
      </w:r>
    </w:p>
    <w:p w:rsidR="004933B8" w:rsidRDefault="004933B8" w:rsidP="004933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к распоряжению главы Администрации                                                           </w:t>
      </w:r>
    </w:p>
    <w:p w:rsidR="004933B8" w:rsidRDefault="004933B8" w:rsidP="004933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Советинского сельского поселения </w:t>
      </w:r>
    </w:p>
    <w:p w:rsidR="004933B8" w:rsidRDefault="004933B8" w:rsidP="004933B8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4933B8" w:rsidRDefault="004933B8" w:rsidP="004933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Состав комиссии по инвентаризации бесхозяйных  и  абонентских </w:t>
      </w:r>
    </w:p>
    <w:p w:rsidR="004933B8" w:rsidRDefault="004933B8" w:rsidP="004933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электрических сетей расположенных на территории</w:t>
      </w:r>
    </w:p>
    <w:p w:rsidR="004933B8" w:rsidRDefault="004933B8" w:rsidP="004933B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Советинского сельского поселения</w:t>
      </w:r>
    </w:p>
    <w:p w:rsidR="004933B8" w:rsidRDefault="004933B8" w:rsidP="004933B8">
      <w:pPr>
        <w:rPr>
          <w:b/>
          <w:sz w:val="28"/>
          <w:szCs w:val="28"/>
        </w:rPr>
      </w:pPr>
    </w:p>
    <w:p w:rsidR="004933B8" w:rsidRDefault="004933B8" w:rsidP="004933B8">
      <w:pPr>
        <w:rPr>
          <w:b/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Председатель :         </w:t>
      </w:r>
      <w:r>
        <w:rPr>
          <w:sz w:val="28"/>
          <w:szCs w:val="28"/>
        </w:rPr>
        <w:t>Даливалов З.Д.- Глава Администрации Советинского</w:t>
      </w:r>
    </w:p>
    <w:p w:rsidR="004933B8" w:rsidRDefault="004933B8" w:rsidP="004933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Сельского поселения</w:t>
      </w: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  <w:r>
        <w:rPr>
          <w:b/>
          <w:sz w:val="28"/>
          <w:szCs w:val="28"/>
        </w:rPr>
        <w:t>Члены:</w:t>
      </w:r>
      <w:r>
        <w:rPr>
          <w:sz w:val="28"/>
          <w:szCs w:val="28"/>
        </w:rPr>
        <w:t xml:space="preserve">                         Кошелев В.И. -  мастер участка Неклиновского РЭС</w:t>
      </w:r>
    </w:p>
    <w:p w:rsidR="004933B8" w:rsidRDefault="004933B8" w:rsidP="004933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Соболевский В.А. – гл. инженер  ЗАО «Колхоз </w:t>
      </w:r>
    </w:p>
    <w:p w:rsidR="004933B8" w:rsidRDefault="004933B8" w:rsidP="004933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Советинский»</w:t>
      </w:r>
    </w:p>
    <w:p w:rsidR="004933B8" w:rsidRDefault="004933B8" w:rsidP="004933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Бочаров Д.А. – эл. монтер ИП Юрьев А.И.</w:t>
      </w:r>
    </w:p>
    <w:p w:rsidR="004933B8" w:rsidRDefault="004933B8" w:rsidP="004933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Попивненко Г.Н. – ведущий специалист   </w:t>
      </w:r>
    </w:p>
    <w:p w:rsidR="004933B8" w:rsidRDefault="004933B8" w:rsidP="004933B8">
      <w:pPr>
        <w:tabs>
          <w:tab w:val="left" w:pos="2863"/>
        </w:tabs>
        <w:rPr>
          <w:sz w:val="28"/>
          <w:szCs w:val="28"/>
        </w:rPr>
      </w:pPr>
      <w:r>
        <w:rPr>
          <w:sz w:val="28"/>
          <w:szCs w:val="28"/>
        </w:rPr>
        <w:tab/>
        <w:t>Администрации Советинского с/п</w:t>
      </w:r>
    </w:p>
    <w:p w:rsidR="004933B8" w:rsidRDefault="004933B8" w:rsidP="004933B8">
      <w:pPr>
        <w:tabs>
          <w:tab w:val="left" w:pos="28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Кильченко В.В. – инспектор Администрации</w:t>
      </w:r>
    </w:p>
    <w:p w:rsidR="004933B8" w:rsidRDefault="004933B8" w:rsidP="004933B8">
      <w:pPr>
        <w:tabs>
          <w:tab w:val="left" w:pos="28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Советинского с/п.</w:t>
      </w: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jc w:val="right"/>
      </w:pPr>
      <w:r>
        <w:lastRenderedPageBreak/>
        <w:t xml:space="preserve">                                                                                                Приложение 2</w:t>
      </w:r>
    </w:p>
    <w:p w:rsidR="004933B8" w:rsidRDefault="004933B8" w:rsidP="004933B8">
      <w:pPr>
        <w:jc w:val="right"/>
      </w:pPr>
      <w:r>
        <w:t xml:space="preserve">                                                                    к распоряжению главы Администрации</w:t>
      </w:r>
    </w:p>
    <w:p w:rsidR="004933B8" w:rsidRDefault="004933B8" w:rsidP="004933B8">
      <w:pPr>
        <w:jc w:val="right"/>
      </w:pPr>
      <w:r>
        <w:t xml:space="preserve">                                                                    Советинского сельского поселения</w:t>
      </w:r>
    </w:p>
    <w:p w:rsidR="004933B8" w:rsidRDefault="004933B8" w:rsidP="004933B8">
      <w:pPr>
        <w:jc w:val="right"/>
      </w:pPr>
    </w:p>
    <w:p w:rsidR="004933B8" w:rsidRDefault="004933B8" w:rsidP="004933B8">
      <w:pPr>
        <w:jc w:val="right"/>
        <w:rPr>
          <w:sz w:val="28"/>
          <w:szCs w:val="28"/>
        </w:rPr>
      </w:pPr>
    </w:p>
    <w:p w:rsidR="004933B8" w:rsidRDefault="004933B8" w:rsidP="004933B8">
      <w:pPr>
        <w:jc w:val="right"/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ПОЛОЖЕНИЕ </w:t>
      </w:r>
    </w:p>
    <w:p w:rsidR="004933B8" w:rsidRDefault="004933B8" w:rsidP="004933B8">
      <w:pPr>
        <w:rPr>
          <w:b/>
          <w:sz w:val="28"/>
          <w:szCs w:val="28"/>
        </w:rPr>
      </w:pPr>
    </w:p>
    <w:p w:rsidR="004933B8" w:rsidRDefault="004933B8" w:rsidP="004933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инвентаризации бесхозяйных и абонентских электрических </w:t>
      </w:r>
    </w:p>
    <w:p w:rsidR="004933B8" w:rsidRDefault="004933B8" w:rsidP="004933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сетей электроснабжения</w:t>
      </w:r>
    </w:p>
    <w:p w:rsidR="004933B8" w:rsidRDefault="004933B8" w:rsidP="004933B8">
      <w:pPr>
        <w:rPr>
          <w:b/>
          <w:sz w:val="28"/>
          <w:szCs w:val="28"/>
        </w:rPr>
      </w:pPr>
    </w:p>
    <w:p w:rsidR="004933B8" w:rsidRDefault="004933B8" w:rsidP="004933B8">
      <w:pPr>
        <w:rPr>
          <w:b/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1.Общие положения.</w:t>
      </w:r>
    </w:p>
    <w:p w:rsidR="004933B8" w:rsidRDefault="004933B8" w:rsidP="00493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Комиссия по инвентаризации бесхозяйных и абонентских электрических сетей электроснабжения расположенных на территории  Советинского сельского поселения (далее – комиссия) создана с целью выявления бесхозяйных объектов электроснабжения и абонентских электрических сетей в отношении которых целесообразна передача в электоросетевые организации.</w:t>
      </w:r>
    </w:p>
    <w:p w:rsidR="004933B8" w:rsidRDefault="004933B8" w:rsidP="004933B8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Комиссия рассматривает вопросы о признании бесхозяйными объекты электроснабжения и абонентских электрических сетей в отношении которых целесообразно рассмотреть вопрос передачи в электросетевые организации, а так же качественную подачу электрической энергии потребителям.</w:t>
      </w:r>
    </w:p>
    <w:p w:rsidR="004933B8" w:rsidRDefault="004933B8" w:rsidP="004933B8">
      <w:pPr>
        <w:jc w:val="both"/>
        <w:rPr>
          <w:sz w:val="28"/>
          <w:szCs w:val="28"/>
        </w:rPr>
      </w:pPr>
      <w:r>
        <w:rPr>
          <w:sz w:val="28"/>
          <w:szCs w:val="28"/>
        </w:rPr>
        <w:t>1.3 Комиссия в своей деятельности руководствуется федеральными законами, иными нормативными актами и настоящим Положением.</w:t>
      </w:r>
    </w:p>
    <w:p w:rsidR="004933B8" w:rsidRDefault="004933B8" w:rsidP="004933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2. Задачи комиссии </w:t>
      </w:r>
    </w:p>
    <w:p w:rsidR="004933B8" w:rsidRDefault="004933B8" w:rsidP="004933B8">
      <w:pPr>
        <w:jc w:val="both"/>
        <w:rPr>
          <w:sz w:val="28"/>
          <w:szCs w:val="28"/>
        </w:rPr>
      </w:pPr>
      <w:r>
        <w:rPr>
          <w:sz w:val="28"/>
          <w:szCs w:val="28"/>
        </w:rPr>
        <w:t>2.1.Выявление бесхозяйных объектов электроснабжения, абонентских электрических сетей, в отношении которых целесообразно рассмотреть вопрос передачи в электросетевые организации, сбор информации отражающей в полной мере фактическое состояние электросетевых объектов  и их техническое состояние. По электросетевым объектам находящимся в муниципальной собственности внесение полных данных в сводный перечень бесхозяйных и абонентских электрических сетей. В целях надлежащего  качественного энергоснабжения потребителей на территории Советинского сельского поселения,  производить замеры напряжения эл.сетей на соответствие техническим регламентам ГОСТ Р 54149-2010.</w:t>
      </w:r>
    </w:p>
    <w:p w:rsidR="004933B8" w:rsidRDefault="004933B8" w:rsidP="004933B8">
      <w:pPr>
        <w:jc w:val="both"/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4933B8" w:rsidRDefault="004933B8" w:rsidP="004933B8">
      <w:pPr>
        <w:rPr>
          <w:sz w:val="28"/>
          <w:szCs w:val="28"/>
        </w:rPr>
      </w:pPr>
    </w:p>
    <w:p w:rsidR="00EB5538" w:rsidRDefault="004933B8">
      <w:bookmarkStart w:id="0" w:name="_GoBack"/>
      <w:bookmarkEnd w:id="0"/>
    </w:p>
    <w:sectPr w:rsidR="00EB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286"/>
    <w:multiLevelType w:val="hybridMultilevel"/>
    <w:tmpl w:val="AACA7174"/>
    <w:lvl w:ilvl="0" w:tplc="7D467A48">
      <w:start w:val="1"/>
      <w:numFmt w:val="decimal"/>
      <w:lvlText w:val="%1."/>
      <w:lvlJc w:val="left"/>
      <w:pPr>
        <w:ind w:left="699" w:hanging="360"/>
      </w:pPr>
    </w:lvl>
    <w:lvl w:ilvl="1" w:tplc="04190019">
      <w:start w:val="1"/>
      <w:numFmt w:val="lowerLetter"/>
      <w:lvlText w:val="%2."/>
      <w:lvlJc w:val="left"/>
      <w:pPr>
        <w:ind w:left="1419" w:hanging="360"/>
      </w:pPr>
    </w:lvl>
    <w:lvl w:ilvl="2" w:tplc="0419001B">
      <w:start w:val="1"/>
      <w:numFmt w:val="lowerRoman"/>
      <w:lvlText w:val="%3."/>
      <w:lvlJc w:val="right"/>
      <w:pPr>
        <w:ind w:left="2139" w:hanging="180"/>
      </w:pPr>
    </w:lvl>
    <w:lvl w:ilvl="3" w:tplc="0419000F">
      <w:start w:val="1"/>
      <w:numFmt w:val="decimal"/>
      <w:lvlText w:val="%4."/>
      <w:lvlJc w:val="left"/>
      <w:pPr>
        <w:ind w:left="2859" w:hanging="360"/>
      </w:pPr>
    </w:lvl>
    <w:lvl w:ilvl="4" w:tplc="04190019">
      <w:start w:val="1"/>
      <w:numFmt w:val="lowerLetter"/>
      <w:lvlText w:val="%5."/>
      <w:lvlJc w:val="left"/>
      <w:pPr>
        <w:ind w:left="3579" w:hanging="360"/>
      </w:pPr>
    </w:lvl>
    <w:lvl w:ilvl="5" w:tplc="0419001B">
      <w:start w:val="1"/>
      <w:numFmt w:val="lowerRoman"/>
      <w:lvlText w:val="%6."/>
      <w:lvlJc w:val="right"/>
      <w:pPr>
        <w:ind w:left="4299" w:hanging="180"/>
      </w:pPr>
    </w:lvl>
    <w:lvl w:ilvl="6" w:tplc="0419000F">
      <w:start w:val="1"/>
      <w:numFmt w:val="decimal"/>
      <w:lvlText w:val="%7."/>
      <w:lvlJc w:val="left"/>
      <w:pPr>
        <w:ind w:left="5019" w:hanging="360"/>
      </w:pPr>
    </w:lvl>
    <w:lvl w:ilvl="7" w:tplc="04190019">
      <w:start w:val="1"/>
      <w:numFmt w:val="lowerLetter"/>
      <w:lvlText w:val="%8."/>
      <w:lvlJc w:val="left"/>
      <w:pPr>
        <w:ind w:left="5739" w:hanging="360"/>
      </w:pPr>
    </w:lvl>
    <w:lvl w:ilvl="8" w:tplc="0419001B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E9"/>
    <w:rsid w:val="001A685A"/>
    <w:rsid w:val="004933B8"/>
    <w:rsid w:val="00E769E9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2017-07-18T10:31:00Z</dcterms:created>
  <dcterms:modified xsi:type="dcterms:W3CDTF">2017-07-18T10:32:00Z</dcterms:modified>
</cp:coreProperties>
</file>