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177C4" w14:textId="77777777" w:rsidR="00434332" w:rsidRDefault="00962107">
      <w:pPr>
        <w:ind w:firstLine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4DD68D4" wp14:editId="0D0B4D28">
            <wp:extent cx="666623" cy="84759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66623" cy="8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95CD7" w14:textId="77777777" w:rsidR="00962107" w:rsidRPr="00962107" w:rsidRDefault="00962107" w:rsidP="00962107">
      <w:pPr>
        <w:ind w:firstLine="0"/>
        <w:jc w:val="center"/>
        <w:rPr>
          <w:b/>
          <w:color w:val="auto"/>
          <w:sz w:val="28"/>
          <w:szCs w:val="28"/>
        </w:rPr>
      </w:pPr>
      <w:r w:rsidRPr="00962107">
        <w:rPr>
          <w:b/>
          <w:color w:val="auto"/>
          <w:sz w:val="28"/>
          <w:szCs w:val="28"/>
        </w:rPr>
        <w:t xml:space="preserve">РОСТОВСКАЯ ОБЛАСТЬ             </w:t>
      </w:r>
    </w:p>
    <w:p w14:paraId="407B8EA7" w14:textId="77777777" w:rsidR="00962107" w:rsidRPr="00962107" w:rsidRDefault="00962107" w:rsidP="00962107">
      <w:pPr>
        <w:pBdr>
          <w:bottom w:val="single" w:sz="12" w:space="2" w:color="auto"/>
        </w:pBdr>
        <w:ind w:firstLine="0"/>
        <w:jc w:val="center"/>
        <w:rPr>
          <w:b/>
          <w:color w:val="auto"/>
          <w:sz w:val="28"/>
          <w:szCs w:val="28"/>
        </w:rPr>
      </w:pPr>
      <w:r w:rsidRPr="00962107">
        <w:rPr>
          <w:b/>
          <w:color w:val="auto"/>
          <w:sz w:val="28"/>
          <w:szCs w:val="28"/>
        </w:rPr>
        <w:t>Собрание депутатов Советинского сельского поселения</w:t>
      </w:r>
    </w:p>
    <w:p w14:paraId="5F1C81BF" w14:textId="77777777" w:rsidR="00962107" w:rsidRPr="00962107" w:rsidRDefault="00962107" w:rsidP="00962107">
      <w:pPr>
        <w:ind w:firstLine="0"/>
        <w:rPr>
          <w:b/>
          <w:color w:val="auto"/>
          <w:sz w:val="28"/>
          <w:szCs w:val="28"/>
        </w:rPr>
      </w:pPr>
    </w:p>
    <w:p w14:paraId="63AA577F" w14:textId="77777777" w:rsidR="00962107" w:rsidRPr="00962107" w:rsidRDefault="00962107" w:rsidP="00962107">
      <w:pPr>
        <w:ind w:firstLine="0"/>
        <w:jc w:val="center"/>
        <w:rPr>
          <w:b/>
          <w:color w:val="auto"/>
          <w:sz w:val="28"/>
          <w:szCs w:val="28"/>
        </w:rPr>
      </w:pPr>
      <w:r w:rsidRPr="00962107">
        <w:rPr>
          <w:b/>
          <w:color w:val="auto"/>
          <w:sz w:val="28"/>
          <w:szCs w:val="28"/>
        </w:rPr>
        <w:t>РЕШЕНИЕ</w:t>
      </w:r>
    </w:p>
    <w:p w14:paraId="691E623F" w14:textId="77777777" w:rsidR="00434332" w:rsidRDefault="00434332">
      <w:pPr>
        <w:ind w:firstLine="0"/>
        <w:jc w:val="center"/>
        <w:rPr>
          <w:b/>
          <w:sz w:val="28"/>
        </w:rPr>
      </w:pPr>
    </w:p>
    <w:p w14:paraId="4DAC077E" w14:textId="77777777" w:rsidR="00434332" w:rsidRDefault="00962107">
      <w:pPr>
        <w:pStyle w:val="10"/>
        <w:spacing w:before="0" w:after="0"/>
        <w:ind w:firstLine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передаче части полномочий Советинского сельского поселения органам местного самоуправления Неклиновского района в 2024 году</w:t>
      </w:r>
    </w:p>
    <w:p w14:paraId="5BA8493C" w14:textId="77777777" w:rsidR="00434332" w:rsidRDefault="00434332">
      <w:pPr>
        <w:rPr>
          <w:sz w:val="28"/>
        </w:rPr>
      </w:pPr>
    </w:p>
    <w:tbl>
      <w:tblPr>
        <w:tblW w:w="0" w:type="auto"/>
        <w:tblInd w:w="308" w:type="dxa"/>
        <w:tblLayout w:type="fixed"/>
        <w:tblLook w:val="04A0" w:firstRow="1" w:lastRow="0" w:firstColumn="1" w:lastColumn="0" w:noHBand="0" w:noVBand="1"/>
      </w:tblPr>
      <w:tblGrid>
        <w:gridCol w:w="3179"/>
        <w:gridCol w:w="2803"/>
        <w:gridCol w:w="4150"/>
      </w:tblGrid>
      <w:tr w:rsidR="00434332" w14:paraId="7808C30E" w14:textId="77777777">
        <w:trPr>
          <w:trHeight w:val="793"/>
        </w:trPr>
        <w:tc>
          <w:tcPr>
            <w:tcW w:w="3179" w:type="dxa"/>
          </w:tcPr>
          <w:p w14:paraId="620E622E" w14:textId="77777777" w:rsidR="00434332" w:rsidRDefault="00962107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Принято </w:t>
            </w:r>
          </w:p>
          <w:p w14:paraId="5CD96151" w14:textId="77777777" w:rsidR="00434332" w:rsidRDefault="00962107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Собранием депутатов</w:t>
            </w:r>
          </w:p>
        </w:tc>
        <w:tc>
          <w:tcPr>
            <w:tcW w:w="2803" w:type="dxa"/>
          </w:tcPr>
          <w:p w14:paraId="1A773BC4" w14:textId="77777777" w:rsidR="00434332" w:rsidRDefault="00434332">
            <w:pPr>
              <w:jc w:val="center"/>
              <w:rPr>
                <w:b/>
                <w:sz w:val="28"/>
              </w:rPr>
            </w:pPr>
          </w:p>
        </w:tc>
        <w:tc>
          <w:tcPr>
            <w:tcW w:w="4150" w:type="dxa"/>
          </w:tcPr>
          <w:p w14:paraId="6B3C91C9" w14:textId="77777777" w:rsidR="00434332" w:rsidRDefault="00434332">
            <w:pPr>
              <w:jc w:val="center"/>
              <w:rPr>
                <w:b/>
                <w:sz w:val="28"/>
              </w:rPr>
            </w:pPr>
          </w:p>
          <w:p w14:paraId="0DB1C615" w14:textId="610B30D1" w:rsidR="00434332" w:rsidRDefault="006D3BC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 ноября</w:t>
            </w:r>
            <w:r w:rsidR="00962107">
              <w:rPr>
                <w:b/>
                <w:sz w:val="28"/>
              </w:rPr>
              <w:t xml:space="preserve"> 2023 года</w:t>
            </w:r>
          </w:p>
        </w:tc>
      </w:tr>
    </w:tbl>
    <w:p w14:paraId="032FEF78" w14:textId="77777777" w:rsidR="00434332" w:rsidRDefault="00434332">
      <w:pPr>
        <w:rPr>
          <w:sz w:val="28"/>
        </w:rPr>
      </w:pPr>
    </w:p>
    <w:p w14:paraId="610279FA" w14:textId="77777777" w:rsidR="00434332" w:rsidRDefault="00962107">
      <w:pPr>
        <w:tabs>
          <w:tab w:val="left" w:pos="8220"/>
        </w:tabs>
        <w:rPr>
          <w:sz w:val="28"/>
        </w:rPr>
      </w:pPr>
      <w:r>
        <w:rPr>
          <w:sz w:val="28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</w:t>
      </w:r>
    </w:p>
    <w:p w14:paraId="370E4C2E" w14:textId="77777777" w:rsidR="00434332" w:rsidRDefault="00434332">
      <w:pPr>
        <w:tabs>
          <w:tab w:val="left" w:pos="8220"/>
        </w:tabs>
        <w:rPr>
          <w:sz w:val="28"/>
        </w:rPr>
      </w:pPr>
    </w:p>
    <w:p w14:paraId="3A8D61D2" w14:textId="77777777" w:rsidR="00434332" w:rsidRDefault="00962107">
      <w:pPr>
        <w:tabs>
          <w:tab w:val="left" w:pos="8220"/>
        </w:tabs>
        <w:jc w:val="center"/>
        <w:rPr>
          <w:sz w:val="28"/>
        </w:rPr>
      </w:pPr>
      <w:r>
        <w:rPr>
          <w:sz w:val="28"/>
        </w:rPr>
        <w:t xml:space="preserve">Собрание депутатов Советинского сельского поселения решило: </w:t>
      </w:r>
    </w:p>
    <w:p w14:paraId="5CEE7859" w14:textId="77777777" w:rsidR="00434332" w:rsidRDefault="00434332">
      <w:pPr>
        <w:tabs>
          <w:tab w:val="left" w:pos="8220"/>
        </w:tabs>
        <w:rPr>
          <w:b/>
          <w:sz w:val="28"/>
        </w:rPr>
      </w:pPr>
    </w:p>
    <w:p w14:paraId="438BDDFA" w14:textId="77777777" w:rsidR="00434332" w:rsidRDefault="00962107">
      <w:pPr>
        <w:rPr>
          <w:sz w:val="28"/>
        </w:rPr>
      </w:pPr>
      <w:r>
        <w:rPr>
          <w:sz w:val="28"/>
        </w:rPr>
        <w:t>1. Утвердить перечень полномочий органов местного самоуправления Советинского сельского поселения, передаваемых органам местного самоуправления Неклиновского района в 2024 году согласно приложению.</w:t>
      </w:r>
    </w:p>
    <w:p w14:paraId="67CF8C05" w14:textId="77777777" w:rsidR="00434332" w:rsidRDefault="00962107">
      <w:pPr>
        <w:rPr>
          <w:sz w:val="28"/>
        </w:rPr>
      </w:pPr>
      <w:r>
        <w:rPr>
          <w:sz w:val="28"/>
        </w:rPr>
        <w:t>2. Рекомендовать Главе Администрации Советинского сельского поселения Даливалову З.Д. заключить соглашения о передаче полномочий с Администрацией Неклиновского района.</w:t>
      </w:r>
    </w:p>
    <w:p w14:paraId="203B919B" w14:textId="77777777" w:rsidR="00434332" w:rsidRDefault="00962107">
      <w:pPr>
        <w:rPr>
          <w:sz w:val="28"/>
        </w:rPr>
      </w:pPr>
      <w:r>
        <w:rPr>
          <w:sz w:val="28"/>
        </w:rPr>
        <w:t>3. Настоящее решение вступает в силу со дня официального опубликования (обнародования).</w:t>
      </w:r>
    </w:p>
    <w:p w14:paraId="284DAF77" w14:textId="77777777" w:rsidR="00434332" w:rsidRDefault="00962107">
      <w:pPr>
        <w:tabs>
          <w:tab w:val="left" w:pos="8220"/>
        </w:tabs>
        <w:rPr>
          <w:sz w:val="28"/>
        </w:rPr>
      </w:pPr>
      <w:r>
        <w:rPr>
          <w:sz w:val="28"/>
        </w:rPr>
        <w:t>4. Контроль за исполнением настоящего решения возложить на постоянную комиссию по бюджету, налогам, муниципальной собственности (председатель – Резниченко С.А.).</w:t>
      </w:r>
    </w:p>
    <w:p w14:paraId="47513EFF" w14:textId="77777777" w:rsidR="00434332" w:rsidRDefault="00434332">
      <w:pPr>
        <w:tabs>
          <w:tab w:val="left" w:pos="8220"/>
        </w:tabs>
        <w:rPr>
          <w:sz w:val="28"/>
        </w:rPr>
      </w:pPr>
    </w:p>
    <w:p w14:paraId="12EAA384" w14:textId="77777777" w:rsidR="00434332" w:rsidRDefault="00434332">
      <w:pPr>
        <w:tabs>
          <w:tab w:val="left" w:pos="8220"/>
        </w:tabs>
        <w:rPr>
          <w:sz w:val="28"/>
        </w:rPr>
      </w:pPr>
    </w:p>
    <w:p w14:paraId="4E8FC17D" w14:textId="77777777" w:rsidR="00434332" w:rsidRDefault="00434332">
      <w:pPr>
        <w:tabs>
          <w:tab w:val="left" w:pos="8220"/>
        </w:tabs>
        <w:rPr>
          <w:sz w:val="28"/>
        </w:rPr>
      </w:pPr>
    </w:p>
    <w:p w14:paraId="7BFEBDA3" w14:textId="77777777" w:rsidR="00434332" w:rsidRDefault="00434332">
      <w:pPr>
        <w:tabs>
          <w:tab w:val="left" w:pos="8220"/>
        </w:tabs>
        <w:rPr>
          <w:sz w:val="28"/>
        </w:rPr>
      </w:pPr>
    </w:p>
    <w:p w14:paraId="76BDFF43" w14:textId="77777777" w:rsidR="00434332" w:rsidRDefault="00962107">
      <w:pPr>
        <w:ind w:firstLine="0"/>
        <w:rPr>
          <w:sz w:val="28"/>
        </w:rPr>
      </w:pPr>
      <w:r>
        <w:rPr>
          <w:sz w:val="28"/>
        </w:rPr>
        <w:t>Председатель Собрания депутатов –</w:t>
      </w:r>
    </w:p>
    <w:p w14:paraId="71F6A0A7" w14:textId="77777777" w:rsidR="00434332" w:rsidRDefault="00962107">
      <w:pPr>
        <w:ind w:firstLine="0"/>
        <w:rPr>
          <w:sz w:val="28"/>
        </w:rPr>
      </w:pPr>
      <w:r>
        <w:rPr>
          <w:sz w:val="28"/>
        </w:rPr>
        <w:t>глава Советинского сельского поселения</w:t>
      </w:r>
      <w:r>
        <w:rPr>
          <w:sz w:val="28"/>
        </w:rPr>
        <w:tab/>
        <w:t xml:space="preserve">                                           Ю.А. Панферова </w:t>
      </w:r>
    </w:p>
    <w:p w14:paraId="1D7E157D" w14:textId="77777777" w:rsidR="00434332" w:rsidRDefault="00434332">
      <w:pPr>
        <w:ind w:firstLine="425"/>
      </w:pPr>
    </w:p>
    <w:p w14:paraId="090B28C4" w14:textId="77777777" w:rsidR="00434332" w:rsidRDefault="00434332">
      <w:pPr>
        <w:ind w:firstLine="425"/>
      </w:pPr>
    </w:p>
    <w:p w14:paraId="0C279E34" w14:textId="77777777" w:rsidR="00434332" w:rsidRDefault="00434332">
      <w:pPr>
        <w:ind w:firstLine="425"/>
      </w:pPr>
    </w:p>
    <w:p w14:paraId="66ECF0CD" w14:textId="77777777" w:rsidR="00434332" w:rsidRDefault="00962107">
      <w:pPr>
        <w:ind w:firstLine="0"/>
        <w:rPr>
          <w:sz w:val="28"/>
        </w:rPr>
      </w:pPr>
      <w:r>
        <w:rPr>
          <w:sz w:val="28"/>
        </w:rPr>
        <w:t>слобода Советка</w:t>
      </w:r>
    </w:p>
    <w:p w14:paraId="2ADEE65B" w14:textId="00CD335A" w:rsidR="00434332" w:rsidRDefault="006D3BC0">
      <w:pPr>
        <w:ind w:firstLine="0"/>
        <w:rPr>
          <w:sz w:val="28"/>
        </w:rPr>
      </w:pPr>
      <w:r>
        <w:rPr>
          <w:sz w:val="28"/>
        </w:rPr>
        <w:t>27 ноября</w:t>
      </w:r>
      <w:r w:rsidR="00962107">
        <w:rPr>
          <w:sz w:val="28"/>
        </w:rPr>
        <w:t xml:space="preserve"> 2023 года</w:t>
      </w:r>
    </w:p>
    <w:p w14:paraId="4437EA87" w14:textId="7340B6E8" w:rsidR="00434332" w:rsidRDefault="00962107">
      <w:pPr>
        <w:ind w:firstLine="0"/>
        <w:rPr>
          <w:sz w:val="28"/>
        </w:rPr>
      </w:pPr>
      <w:r>
        <w:rPr>
          <w:sz w:val="28"/>
        </w:rPr>
        <w:t xml:space="preserve">№ </w:t>
      </w:r>
      <w:r w:rsidR="006D3BC0">
        <w:rPr>
          <w:sz w:val="28"/>
        </w:rPr>
        <w:t>80</w:t>
      </w:r>
      <w:bookmarkStart w:id="0" w:name="_GoBack"/>
      <w:bookmarkEnd w:id="0"/>
      <w:r>
        <w:rPr>
          <w:sz w:val="28"/>
        </w:rPr>
        <w:t xml:space="preserve"> </w:t>
      </w:r>
    </w:p>
    <w:p w14:paraId="302D2319" w14:textId="77777777" w:rsidR="00434332" w:rsidRDefault="00434332">
      <w:pPr>
        <w:ind w:firstLine="0"/>
        <w:rPr>
          <w:sz w:val="28"/>
        </w:rPr>
      </w:pPr>
    </w:p>
    <w:p w14:paraId="4EA838B1" w14:textId="77777777" w:rsidR="00434332" w:rsidRDefault="00434332">
      <w:pPr>
        <w:ind w:firstLine="0"/>
        <w:rPr>
          <w:sz w:val="28"/>
        </w:rPr>
      </w:pPr>
    </w:p>
    <w:p w14:paraId="2693CA80" w14:textId="77777777" w:rsidR="00434332" w:rsidRDefault="00434332">
      <w:pPr>
        <w:ind w:firstLine="0"/>
        <w:jc w:val="right"/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434332" w14:paraId="1CA0B5FC" w14:textId="77777777">
        <w:trPr>
          <w:trHeight w:val="1288"/>
        </w:trPr>
        <w:tc>
          <w:tcPr>
            <w:tcW w:w="5670" w:type="dxa"/>
            <w:shd w:val="clear" w:color="auto" w:fill="auto"/>
          </w:tcPr>
          <w:p w14:paraId="0ECC4F12" w14:textId="77777777" w:rsidR="00434332" w:rsidRDefault="00962107">
            <w:pPr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к решению</w:t>
            </w:r>
          </w:p>
          <w:p w14:paraId="4F020C5A" w14:textId="77777777" w:rsidR="00434332" w:rsidRDefault="00962107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передаче части полномочий Советинского сельского поселения органам местного самоуправления Неклиновского района в 2024 году»</w:t>
            </w:r>
          </w:p>
        </w:tc>
      </w:tr>
    </w:tbl>
    <w:p w14:paraId="5C723D7E" w14:textId="77777777" w:rsidR="00434332" w:rsidRDefault="00434332">
      <w:pPr>
        <w:ind w:firstLine="0"/>
        <w:jc w:val="center"/>
      </w:pPr>
    </w:p>
    <w:p w14:paraId="25ADE66A" w14:textId="77777777" w:rsidR="00434332" w:rsidRDefault="00434332">
      <w:pPr>
        <w:ind w:firstLine="0"/>
        <w:jc w:val="center"/>
      </w:pPr>
    </w:p>
    <w:p w14:paraId="1B6D299B" w14:textId="77777777" w:rsidR="00434332" w:rsidRDefault="00962107">
      <w:pPr>
        <w:ind w:firstLine="0"/>
        <w:jc w:val="center"/>
        <w:rPr>
          <w:sz w:val="28"/>
        </w:rPr>
      </w:pPr>
      <w:r>
        <w:rPr>
          <w:sz w:val="28"/>
        </w:rPr>
        <w:t xml:space="preserve">Перечень </w:t>
      </w:r>
    </w:p>
    <w:p w14:paraId="45E1E285" w14:textId="77777777" w:rsidR="00434332" w:rsidRDefault="00962107">
      <w:pPr>
        <w:ind w:firstLine="0"/>
        <w:jc w:val="center"/>
        <w:rPr>
          <w:sz w:val="28"/>
        </w:rPr>
      </w:pPr>
      <w:r>
        <w:rPr>
          <w:sz w:val="28"/>
        </w:rPr>
        <w:t>полномочий органов местного самоуправления Советинского сельского поселения, передаваемых органам местного самоуправления Неклиновского района в 2024 году</w:t>
      </w:r>
    </w:p>
    <w:p w14:paraId="05BBDF89" w14:textId="77777777" w:rsidR="00434332" w:rsidRDefault="00434332">
      <w:pPr>
        <w:ind w:firstLine="0"/>
        <w:jc w:val="center"/>
        <w:rPr>
          <w:sz w:val="28"/>
        </w:rPr>
      </w:pPr>
    </w:p>
    <w:p w14:paraId="137B4EBC" w14:textId="77777777" w:rsidR="00434332" w:rsidRDefault="00434332">
      <w:pPr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1"/>
        <w:gridCol w:w="1935"/>
      </w:tblGrid>
      <w:tr w:rsidR="00434332" w14:paraId="1F996E2F" w14:textId="77777777">
        <w:trPr>
          <w:trHeight w:val="685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2C1A" w14:textId="77777777" w:rsidR="00434332" w:rsidRDefault="0096210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полномочия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EF4A" w14:textId="77777777" w:rsidR="00434332" w:rsidRDefault="0096210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Сумма, </w:t>
            </w:r>
          </w:p>
          <w:p w14:paraId="17B89784" w14:textId="77777777" w:rsidR="00434332" w:rsidRDefault="0096210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тыс. рублей</w:t>
            </w:r>
          </w:p>
        </w:tc>
      </w:tr>
      <w:tr w:rsidR="00434332" w14:paraId="39DB2C07" w14:textId="77777777">
        <w:trPr>
          <w:trHeight w:val="1316"/>
        </w:trPr>
        <w:tc>
          <w:tcPr>
            <w:tcW w:w="85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C24C2A3" w14:textId="77777777" w:rsidR="00434332" w:rsidRDefault="00962107">
            <w:pPr>
              <w:rPr>
                <w:sz w:val="28"/>
              </w:rPr>
            </w:pPr>
            <w:r>
              <w:rPr>
                <w:sz w:val="28"/>
              </w:rPr>
              <w:t>- по решению вопросов в сфере утверждения в областных структурах лимитов потребления топливно-энергетических ресурсов и уличного освещения;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4BBE96" w14:textId="77777777" w:rsidR="00434332" w:rsidRDefault="0096210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18,1</w:t>
            </w:r>
          </w:p>
        </w:tc>
      </w:tr>
      <w:tr w:rsidR="00434332" w14:paraId="4FDDC9F3" w14:textId="77777777">
        <w:trPr>
          <w:trHeight w:val="994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4D07A" w14:textId="77777777" w:rsidR="00434332" w:rsidRDefault="00962107">
            <w:pPr>
              <w:tabs>
                <w:tab w:val="left" w:pos="180"/>
                <w:tab w:val="left" w:pos="360"/>
                <w:tab w:val="left" w:pos="1080"/>
              </w:tabs>
              <w:rPr>
                <w:sz w:val="28"/>
              </w:rPr>
            </w:pPr>
            <w:r>
              <w:rPr>
                <w:sz w:val="28"/>
              </w:rPr>
              <w:t>- по осуществлению внешнего муниципального финансового контроля за исполнением бюджета Советинского сельского поселения;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9A30" w14:textId="77777777" w:rsidR="00434332" w:rsidRDefault="0096210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 w:rsidR="00434332" w14:paraId="15B50B18" w14:textId="77777777">
        <w:trPr>
          <w:trHeight w:val="994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570E" w14:textId="77777777" w:rsidR="00434332" w:rsidRDefault="00962107">
            <w:pPr>
              <w:rPr>
                <w:sz w:val="28"/>
              </w:rPr>
            </w:pPr>
            <w:r>
              <w:rPr>
                <w:spacing w:val="-3"/>
                <w:sz w:val="28"/>
              </w:rPr>
              <w:t>- по осуществлению внутреннего муниципального финансового контроля.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7D84" w14:textId="77777777" w:rsidR="00434332" w:rsidRDefault="0096210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43,5</w:t>
            </w:r>
          </w:p>
        </w:tc>
      </w:tr>
      <w:tr w:rsidR="00434332" w14:paraId="29A74A61" w14:textId="77777777">
        <w:trPr>
          <w:trHeight w:val="374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5EE6" w14:textId="77777777" w:rsidR="00434332" w:rsidRDefault="00962107">
            <w:pPr>
              <w:ind w:firstLine="0"/>
              <w:jc w:val="right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Всего: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08CD3" w14:textId="77777777" w:rsidR="00434332" w:rsidRDefault="00962107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88,1</w:t>
            </w:r>
          </w:p>
        </w:tc>
      </w:tr>
    </w:tbl>
    <w:p w14:paraId="11DD28E8" w14:textId="77777777" w:rsidR="00434332" w:rsidRDefault="00434332">
      <w:pPr>
        <w:ind w:firstLine="0"/>
        <w:jc w:val="left"/>
        <w:rPr>
          <w:sz w:val="28"/>
        </w:rPr>
      </w:pPr>
    </w:p>
    <w:p w14:paraId="6C771290" w14:textId="77777777" w:rsidR="00434332" w:rsidRDefault="00434332">
      <w:pPr>
        <w:ind w:firstLine="0"/>
        <w:jc w:val="center"/>
        <w:rPr>
          <w:sz w:val="28"/>
        </w:rPr>
      </w:pPr>
    </w:p>
    <w:p w14:paraId="2F1006B0" w14:textId="77777777" w:rsidR="00434332" w:rsidRDefault="00434332">
      <w:pPr>
        <w:ind w:firstLine="0"/>
        <w:rPr>
          <w:sz w:val="28"/>
        </w:rPr>
      </w:pPr>
    </w:p>
    <w:sectPr w:rsidR="00434332">
      <w:pgSz w:w="11906" w:h="16838"/>
      <w:pgMar w:top="719" w:right="566" w:bottom="539" w:left="90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332"/>
    <w:rsid w:val="00434332"/>
    <w:rsid w:val="00641B59"/>
    <w:rsid w:val="006D3BC0"/>
    <w:rsid w:val="0096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1D53"/>
  <w15:docId w15:val="{45E36120-9260-493E-9A1D-BE7E5C2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0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ody Text Indent"/>
    <w:basedOn w:val="a"/>
    <w:link w:val="a5"/>
    <w:pPr>
      <w:ind w:firstLine="540"/>
    </w:pPr>
  </w:style>
  <w:style w:type="character" w:customStyle="1" w:styleId="a5">
    <w:name w:val="Основной текст с отступом Знак"/>
    <w:basedOn w:val="1"/>
    <w:link w:val="a4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ind w:firstLine="0"/>
    </w:pPr>
    <w:rPr>
      <w:b/>
      <w:sz w:val="2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b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basedOn w:val="a"/>
    <w:link w:val="a9"/>
    <w:uiPriority w:val="10"/>
    <w:qFormat/>
    <w:pPr>
      <w:ind w:firstLine="0"/>
      <w:jc w:val="center"/>
    </w:pPr>
    <w:rPr>
      <w:sz w:val="28"/>
    </w:rPr>
  </w:style>
  <w:style w:type="character" w:customStyle="1" w:styleId="a9">
    <w:name w:val="Заголовок Знак"/>
    <w:basedOn w:val="1"/>
    <w:link w:val="a8"/>
    <w:rPr>
      <w:rFonts w:ascii="Times New Roman" w:hAnsi="Times New Roman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ind w:firstLine="0"/>
      <w:jc w:val="left"/>
    </w:pPr>
    <w:rPr>
      <w:rFonts w:ascii="Calibri" w:hAnsi="Calibri"/>
    </w:r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0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4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3</cp:revision>
  <dcterms:created xsi:type="dcterms:W3CDTF">2023-11-27T12:23:00Z</dcterms:created>
  <dcterms:modified xsi:type="dcterms:W3CDTF">2023-11-27T12:23:00Z</dcterms:modified>
</cp:coreProperties>
</file>