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63018E" w14:textId="77777777" w:rsidR="00E86533" w:rsidRDefault="00E86533" w:rsidP="00E86533">
      <w:pPr>
        <w:suppressAutoHyphens/>
        <w:spacing w:line="276" w:lineRule="auto"/>
        <w:ind w:firstLine="0"/>
        <w:jc w:val="center"/>
      </w:pPr>
    </w:p>
    <w:p w14:paraId="53F917E0" w14:textId="095441DF" w:rsidR="000E57E7" w:rsidRDefault="000E57E7" w:rsidP="000E57E7">
      <w:pPr>
        <w:ind w:firstLine="0"/>
        <w:rPr>
          <w:sz w:val="32"/>
          <w:szCs w:val="32"/>
        </w:rPr>
      </w:pPr>
      <w:r>
        <w:t xml:space="preserve">           </w:t>
      </w:r>
      <w:r>
        <w:t xml:space="preserve">                                                     </w:t>
      </w:r>
      <w:r>
        <w:rPr>
          <w:sz w:val="32"/>
          <w:szCs w:val="32"/>
        </w:rPr>
        <w:t xml:space="preserve"> </w:t>
      </w:r>
      <w:r>
        <w:rPr>
          <w:noProof/>
        </w:rPr>
        <w:drawing>
          <wp:inline distT="0" distB="0" distL="0" distR="0" wp14:anchorId="5A1AA71B" wp14:editId="4B898C00">
            <wp:extent cx="669925" cy="850265"/>
            <wp:effectExtent l="0" t="0" r="0" b="6985"/>
            <wp:docPr id="1" name="Рисунок 1" descr="Советк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оветка 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0A9A">
        <w:rPr>
          <w:sz w:val="32"/>
          <w:szCs w:val="32"/>
        </w:rPr>
        <w:t xml:space="preserve">        проект</w:t>
      </w:r>
      <w:bookmarkStart w:id="0" w:name="_GoBack"/>
      <w:bookmarkEnd w:id="0"/>
    </w:p>
    <w:p w14:paraId="1615C16C" w14:textId="68CE7525" w:rsidR="000E57E7" w:rsidRDefault="000E57E7" w:rsidP="000E57E7">
      <w:r>
        <w:rPr>
          <w:sz w:val="32"/>
          <w:szCs w:val="32"/>
        </w:rPr>
        <w:t xml:space="preserve">АДМИНИСТРАЦИЯ </w:t>
      </w:r>
      <w:r>
        <w:rPr>
          <w:sz w:val="32"/>
          <w:szCs w:val="32"/>
        </w:rPr>
        <w:t>СОВЕТИНСКОГО СЕЛЬСКОГО ПОСЕЛЕНИЯ</w:t>
      </w:r>
    </w:p>
    <w:p w14:paraId="5BAA05EE" w14:textId="77777777" w:rsidR="000E57E7" w:rsidRDefault="000E57E7" w:rsidP="000E57E7">
      <w:pPr>
        <w:pBdr>
          <w:bottom w:val="single" w:sz="12" w:space="1" w:color="auto"/>
        </w:pBdr>
        <w:tabs>
          <w:tab w:val="left" w:pos="3465"/>
        </w:tabs>
        <w:rPr>
          <w:sz w:val="28"/>
          <w:szCs w:val="28"/>
        </w:rPr>
      </w:pPr>
      <w:r>
        <w:rPr>
          <w:sz w:val="18"/>
        </w:rPr>
        <w:t xml:space="preserve">                                                      </w:t>
      </w:r>
      <w:r>
        <w:rPr>
          <w:sz w:val="28"/>
          <w:szCs w:val="28"/>
        </w:rPr>
        <w:t>Неклиновский район Ростовская область</w:t>
      </w:r>
    </w:p>
    <w:p w14:paraId="24B2500F" w14:textId="77777777" w:rsidR="000E57E7" w:rsidRDefault="000E57E7" w:rsidP="000E57E7">
      <w:pPr>
        <w:tabs>
          <w:tab w:val="left" w:pos="3465"/>
        </w:tabs>
        <w:rPr>
          <w:sz w:val="28"/>
          <w:szCs w:val="28"/>
        </w:rPr>
      </w:pPr>
    </w:p>
    <w:p w14:paraId="67B605B2" w14:textId="77777777" w:rsidR="000E57E7" w:rsidRDefault="000E57E7" w:rsidP="000E57E7">
      <w:pPr>
        <w:tabs>
          <w:tab w:val="left" w:pos="3465"/>
        </w:tabs>
        <w:rPr>
          <w:sz w:val="18"/>
        </w:rPr>
      </w:pPr>
    </w:p>
    <w:p w14:paraId="4D056AFC" w14:textId="77777777" w:rsidR="000E57E7" w:rsidRDefault="000E57E7" w:rsidP="000E57E7">
      <w:pPr>
        <w:tabs>
          <w:tab w:val="left" w:pos="3465"/>
        </w:tabs>
      </w:pPr>
      <w:r>
        <w:tab/>
        <w:t xml:space="preserve">     </w:t>
      </w:r>
    </w:p>
    <w:p w14:paraId="63E61FE9" w14:textId="3FD6EF86" w:rsidR="000E57E7" w:rsidRDefault="000E57E7" w:rsidP="000E57E7">
      <w:pPr>
        <w:tabs>
          <w:tab w:val="left" w:pos="3465"/>
        </w:tabs>
        <w:rPr>
          <w:b/>
          <w:sz w:val="28"/>
          <w:szCs w:val="28"/>
        </w:rPr>
      </w:pPr>
      <w:r>
        <w:t xml:space="preserve">                              </w:t>
      </w:r>
      <w:r>
        <w:t xml:space="preserve">                </w:t>
      </w:r>
      <w:r>
        <w:t xml:space="preserve"> </w:t>
      </w:r>
      <w:r>
        <w:rPr>
          <w:b/>
          <w:sz w:val="28"/>
          <w:szCs w:val="28"/>
        </w:rPr>
        <w:t>ПОСТАНОВЛЕНИЕ</w:t>
      </w:r>
    </w:p>
    <w:p w14:paraId="0E6309BC" w14:textId="5E666288" w:rsidR="000E57E7" w:rsidRDefault="000E57E7" w:rsidP="000E57E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сл. </w:t>
      </w:r>
      <w:proofErr w:type="spellStart"/>
      <w:r>
        <w:rPr>
          <w:sz w:val="28"/>
          <w:szCs w:val="28"/>
        </w:rPr>
        <w:t>Советка</w:t>
      </w:r>
      <w:proofErr w:type="spellEnd"/>
    </w:p>
    <w:p w14:paraId="08792DD8" w14:textId="6EE905A8" w:rsidR="000E57E7" w:rsidRDefault="000E57E7" w:rsidP="000E57E7">
      <w:pPr>
        <w:tabs>
          <w:tab w:val="left" w:pos="600"/>
          <w:tab w:val="left" w:pos="621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2021</w:t>
      </w:r>
      <w:r>
        <w:rPr>
          <w:b/>
          <w:sz w:val="28"/>
          <w:szCs w:val="28"/>
        </w:rPr>
        <w:t>.</w:t>
      </w:r>
      <w:r>
        <w:rPr>
          <w:b/>
        </w:rPr>
        <w:t xml:space="preserve">                </w:t>
      </w:r>
      <w:r>
        <w:rPr>
          <w:b/>
        </w:rPr>
        <w:tab/>
        <w:t xml:space="preserve">         </w:t>
      </w:r>
      <w:r>
        <w:rPr>
          <w:b/>
          <w:sz w:val="28"/>
          <w:szCs w:val="28"/>
        </w:rPr>
        <w:t xml:space="preserve">                          № </w:t>
      </w:r>
    </w:p>
    <w:p w14:paraId="2BE061F4" w14:textId="77777777" w:rsidR="000E57E7" w:rsidRDefault="000E57E7" w:rsidP="000E57E7">
      <w:pPr>
        <w:tabs>
          <w:tab w:val="left" w:pos="600"/>
          <w:tab w:val="left" w:pos="6210"/>
        </w:tabs>
        <w:rPr>
          <w:b/>
          <w:sz w:val="28"/>
          <w:szCs w:val="28"/>
        </w:rPr>
      </w:pPr>
    </w:p>
    <w:p w14:paraId="5C1F84F3" w14:textId="77777777" w:rsidR="000E57E7" w:rsidRDefault="000E57E7" w:rsidP="00E86533">
      <w:pPr>
        <w:suppressAutoHyphens/>
        <w:spacing w:line="276" w:lineRule="auto"/>
        <w:ind w:firstLine="0"/>
        <w:jc w:val="center"/>
      </w:pPr>
    </w:p>
    <w:p w14:paraId="05968656" w14:textId="77777777" w:rsidR="000E57E7" w:rsidRPr="00867EDF" w:rsidRDefault="000E57E7" w:rsidP="000E57E7">
      <w:pPr>
        <w:widowControl w:val="0"/>
        <w:suppressAutoHyphens/>
        <w:autoSpaceDE w:val="0"/>
        <w:jc w:val="center"/>
        <w:rPr>
          <w:rFonts w:eastAsia="Times New Roman" w:cs="Times New Roman"/>
          <w:b/>
          <w:sz w:val="24"/>
          <w:szCs w:val="24"/>
          <w:lang w:eastAsia="ar-SA"/>
        </w:rPr>
      </w:pPr>
      <w:r w:rsidRPr="00867EDF">
        <w:rPr>
          <w:rFonts w:eastAsia="Times New Roman" w:cs="Times New Roman"/>
          <w:b/>
          <w:sz w:val="24"/>
          <w:szCs w:val="24"/>
          <w:lang w:eastAsia="ar-SA"/>
        </w:rPr>
        <w:t xml:space="preserve">О внесении изменений </w:t>
      </w:r>
      <w:r>
        <w:rPr>
          <w:rFonts w:eastAsia="Times New Roman" w:cs="Times New Roman"/>
          <w:b/>
          <w:sz w:val="24"/>
          <w:szCs w:val="24"/>
          <w:lang w:eastAsia="ar-SA"/>
        </w:rPr>
        <w:t>в Постановление № 20 от 10.04</w:t>
      </w:r>
      <w:r w:rsidRPr="00867EDF">
        <w:rPr>
          <w:rFonts w:eastAsia="Times New Roman" w:cs="Times New Roman"/>
          <w:b/>
          <w:sz w:val="24"/>
          <w:szCs w:val="24"/>
          <w:lang w:eastAsia="ar-SA"/>
        </w:rPr>
        <w:t>.2017г.</w:t>
      </w:r>
    </w:p>
    <w:p w14:paraId="7AAC44A4" w14:textId="77777777" w:rsidR="000E57E7" w:rsidRPr="00867EDF" w:rsidRDefault="000E57E7" w:rsidP="000E57E7">
      <w:pPr>
        <w:widowControl w:val="0"/>
        <w:suppressAutoHyphens/>
        <w:autoSpaceDE w:val="0"/>
        <w:jc w:val="center"/>
        <w:rPr>
          <w:rFonts w:eastAsia="Times New Roman" w:cs="Times New Roman"/>
          <w:b/>
          <w:sz w:val="24"/>
          <w:szCs w:val="24"/>
          <w:lang w:eastAsia="ar-SA"/>
        </w:rPr>
      </w:pPr>
      <w:r>
        <w:rPr>
          <w:rFonts w:eastAsia="Times New Roman" w:cs="Times New Roman"/>
          <w:b/>
          <w:sz w:val="24"/>
          <w:szCs w:val="24"/>
          <w:lang w:eastAsia="ar-SA"/>
        </w:rPr>
        <w:t>«</w:t>
      </w:r>
      <w:r w:rsidRPr="00867EDF">
        <w:rPr>
          <w:rFonts w:eastAsia="Times New Roman" w:cs="Times New Roman"/>
          <w:b/>
          <w:sz w:val="24"/>
          <w:szCs w:val="24"/>
          <w:lang w:eastAsia="ar-SA"/>
        </w:rPr>
        <w:t>Об утверждении административных регламентов предоставления</w:t>
      </w:r>
    </w:p>
    <w:p w14:paraId="3DD238A5" w14:textId="77777777" w:rsidR="000E57E7" w:rsidRPr="00867EDF" w:rsidRDefault="000E57E7" w:rsidP="000E57E7">
      <w:pPr>
        <w:widowControl w:val="0"/>
        <w:suppressAutoHyphens/>
        <w:autoSpaceDE w:val="0"/>
        <w:jc w:val="center"/>
        <w:rPr>
          <w:rFonts w:eastAsia="Times New Roman" w:cs="Times New Roman"/>
          <w:b/>
          <w:sz w:val="24"/>
          <w:szCs w:val="24"/>
          <w:lang w:eastAsia="ar-SA"/>
        </w:rPr>
      </w:pPr>
      <w:r w:rsidRPr="00867EDF">
        <w:rPr>
          <w:rFonts w:eastAsia="Times New Roman" w:cs="Times New Roman"/>
          <w:b/>
          <w:sz w:val="24"/>
          <w:szCs w:val="24"/>
          <w:lang w:eastAsia="ar-SA"/>
        </w:rPr>
        <w:t>м</w:t>
      </w:r>
      <w:r>
        <w:rPr>
          <w:rFonts w:eastAsia="Times New Roman" w:cs="Times New Roman"/>
          <w:b/>
          <w:sz w:val="24"/>
          <w:szCs w:val="24"/>
          <w:lang w:eastAsia="ar-SA"/>
        </w:rPr>
        <w:t xml:space="preserve">униципальных услуг в </w:t>
      </w:r>
      <w:proofErr w:type="spellStart"/>
      <w:r>
        <w:rPr>
          <w:rFonts w:eastAsia="Times New Roman" w:cs="Times New Roman"/>
          <w:b/>
          <w:sz w:val="24"/>
          <w:szCs w:val="24"/>
          <w:lang w:eastAsia="ar-SA"/>
        </w:rPr>
        <w:t>Советинском</w:t>
      </w:r>
      <w:proofErr w:type="spellEnd"/>
      <w:r>
        <w:rPr>
          <w:rFonts w:eastAsia="Times New Roman" w:cs="Times New Roman"/>
          <w:b/>
          <w:sz w:val="24"/>
          <w:szCs w:val="24"/>
          <w:lang w:eastAsia="ar-SA"/>
        </w:rPr>
        <w:t xml:space="preserve"> </w:t>
      </w:r>
      <w:r w:rsidRPr="00867EDF">
        <w:rPr>
          <w:rFonts w:eastAsia="Times New Roman" w:cs="Times New Roman"/>
          <w:b/>
          <w:sz w:val="24"/>
          <w:szCs w:val="24"/>
          <w:lang w:eastAsia="ar-SA"/>
        </w:rPr>
        <w:t xml:space="preserve"> сельском поселении</w:t>
      </w:r>
      <w:r>
        <w:rPr>
          <w:rFonts w:eastAsia="Times New Roman" w:cs="Times New Roman"/>
          <w:b/>
          <w:sz w:val="24"/>
          <w:szCs w:val="24"/>
          <w:lang w:eastAsia="ar-SA"/>
        </w:rPr>
        <w:t>»</w:t>
      </w:r>
    </w:p>
    <w:p w14:paraId="624A1CAC" w14:textId="77777777" w:rsidR="000E57E7" w:rsidRDefault="000E57E7" w:rsidP="00E86533">
      <w:pPr>
        <w:suppressAutoHyphens/>
        <w:spacing w:line="276" w:lineRule="auto"/>
        <w:ind w:firstLine="0"/>
        <w:jc w:val="center"/>
      </w:pPr>
    </w:p>
    <w:p w14:paraId="4B29F673" w14:textId="0A53281E" w:rsidR="00E86533" w:rsidRDefault="000E57E7" w:rsidP="000E57E7">
      <w:pPr>
        <w:keepNext/>
        <w:suppressAutoHyphens/>
        <w:spacing w:line="276" w:lineRule="auto"/>
        <w:ind w:firstLine="0"/>
        <w:outlineLvl w:val="0"/>
      </w:pPr>
      <w:r>
        <w:t xml:space="preserve">     </w:t>
      </w:r>
      <w:r w:rsidR="00E86533" w:rsidRPr="002A05A1">
        <w:rPr>
          <w:kern w:val="1"/>
        </w:rPr>
        <w:t>В соответствии с Федеральным законом Российской Федерации от 27.07.2010 № 210-ФЗ «Об организации предоставления государственных и муниципальных услуг»</w:t>
      </w:r>
      <w:r w:rsidR="00E86533">
        <w:t>, руководствуясь Уставом муниципального образования «</w:t>
      </w:r>
      <w:proofErr w:type="spellStart"/>
      <w:r>
        <w:t>Советинское</w:t>
      </w:r>
      <w:proofErr w:type="spellEnd"/>
      <w:r w:rsidR="00E86533">
        <w:t xml:space="preserve"> сельское поселение», </w:t>
      </w:r>
      <w:r w:rsidR="00E86533">
        <w:rPr>
          <w:kern w:val="1"/>
        </w:rPr>
        <w:t>в целях приведения муниципальных правовых актов в соответствие с действующим законодательством</w:t>
      </w:r>
      <w:r w:rsidR="00E86533">
        <w:t xml:space="preserve">, Администрация </w:t>
      </w:r>
      <w:proofErr w:type="spellStart"/>
      <w:r>
        <w:t>Советинского</w:t>
      </w:r>
      <w:proofErr w:type="spellEnd"/>
      <w:r w:rsidR="00E86533">
        <w:t xml:space="preserve"> сельского поселения</w:t>
      </w:r>
    </w:p>
    <w:p w14:paraId="23E06A7A" w14:textId="77777777" w:rsidR="00E86533" w:rsidRDefault="00E86533" w:rsidP="00E86533">
      <w:pPr>
        <w:keepNext/>
        <w:suppressAutoHyphens/>
        <w:spacing w:line="276" w:lineRule="auto"/>
        <w:outlineLvl w:val="0"/>
      </w:pPr>
    </w:p>
    <w:p w14:paraId="0514D356" w14:textId="6698724B" w:rsidR="000722B3" w:rsidRDefault="000722B3" w:rsidP="000722B3">
      <w:pPr>
        <w:keepNext/>
        <w:suppressAutoHyphens/>
        <w:spacing w:line="276" w:lineRule="auto"/>
        <w:outlineLvl w:val="0"/>
      </w:pPr>
      <w:r>
        <w:rPr>
          <w:kern w:val="1"/>
        </w:rPr>
        <w:t>1</w:t>
      </w:r>
      <w:r w:rsidRPr="00ED0A9A">
        <w:rPr>
          <w:b/>
          <w:kern w:val="1"/>
        </w:rPr>
        <w:t>.</w:t>
      </w:r>
      <w:r w:rsidRPr="00ED0A9A">
        <w:rPr>
          <w:rFonts w:eastAsia="Times New Roman" w:cs="Times New Roman"/>
          <w:b/>
          <w:bCs/>
          <w:sz w:val="24"/>
          <w:szCs w:val="24"/>
          <w:lang w:eastAsia="ar-SA"/>
        </w:rPr>
        <w:t>Внести</w:t>
      </w:r>
      <w:r w:rsidRPr="00ED0A9A">
        <w:rPr>
          <w:rFonts w:eastAsia="Times New Roman" w:cs="Times New Roman"/>
          <w:b/>
          <w:bCs/>
          <w:sz w:val="24"/>
          <w:szCs w:val="24"/>
          <w:lang w:eastAsia="ar-SA"/>
        </w:rPr>
        <w:t xml:space="preserve"> в Постановление № 20 от 10.04.2017г</w:t>
      </w:r>
      <w:r w:rsidRPr="00867EDF">
        <w:rPr>
          <w:rFonts w:eastAsia="Times New Roman" w:cs="Times New Roman"/>
          <w:bCs/>
          <w:sz w:val="24"/>
          <w:szCs w:val="24"/>
          <w:lang w:eastAsia="ar-SA"/>
        </w:rPr>
        <w:t xml:space="preserve">. </w:t>
      </w:r>
      <w:r w:rsidRPr="00867EDF">
        <w:rPr>
          <w:rFonts w:eastAsia="Times New Roman" w:cs="Times New Roman"/>
          <w:sz w:val="24"/>
          <w:szCs w:val="24"/>
          <w:lang w:eastAsia="ar-SA"/>
        </w:rPr>
        <w:t>«Об утверждении административных регламентов предоставления м</w:t>
      </w:r>
      <w:r>
        <w:rPr>
          <w:rFonts w:eastAsia="Times New Roman" w:cs="Times New Roman"/>
          <w:sz w:val="24"/>
          <w:szCs w:val="24"/>
          <w:lang w:eastAsia="ar-SA"/>
        </w:rPr>
        <w:t xml:space="preserve">униципальных услуг в </w:t>
      </w:r>
      <w:proofErr w:type="spellStart"/>
      <w:r>
        <w:rPr>
          <w:rFonts w:eastAsia="Times New Roman" w:cs="Times New Roman"/>
          <w:sz w:val="24"/>
          <w:szCs w:val="24"/>
          <w:lang w:eastAsia="ar-SA"/>
        </w:rPr>
        <w:t>Советинском</w:t>
      </w:r>
      <w:proofErr w:type="spellEnd"/>
      <w:r>
        <w:rPr>
          <w:rFonts w:eastAsia="Times New Roman" w:cs="Times New Roman"/>
          <w:sz w:val="24"/>
          <w:szCs w:val="24"/>
          <w:lang w:eastAsia="ar-SA"/>
        </w:rPr>
        <w:t xml:space="preserve"> сельском поселении</w:t>
      </w:r>
      <w:r w:rsidRPr="00867EDF">
        <w:rPr>
          <w:rFonts w:eastAsia="Times New Roman" w:cs="Times New Roman"/>
          <w:sz w:val="24"/>
          <w:szCs w:val="24"/>
          <w:lang w:eastAsia="ar-SA"/>
        </w:rPr>
        <w:t>»: приложение №</w:t>
      </w:r>
      <w:r w:rsidR="00ED0A9A">
        <w:rPr>
          <w:rFonts w:eastAsia="Times New Roman" w:cs="Times New Roman"/>
          <w:sz w:val="24"/>
          <w:szCs w:val="24"/>
          <w:lang w:eastAsia="ar-SA"/>
        </w:rPr>
        <w:t>1.</w:t>
      </w:r>
      <w:r w:rsidRPr="00867EDF">
        <w:rPr>
          <w:rFonts w:eastAsia="Times New Roman" w:cs="Times New Roman"/>
          <w:sz w:val="24"/>
          <w:szCs w:val="24"/>
          <w:lang w:eastAsia="ar-SA"/>
        </w:rPr>
        <w:t>1</w:t>
      </w:r>
      <w:r>
        <w:rPr>
          <w:rFonts w:eastAsia="Times New Roman" w:cs="Times New Roman"/>
          <w:sz w:val="24"/>
          <w:szCs w:val="24"/>
          <w:lang w:eastAsia="ar-SA"/>
        </w:rPr>
        <w:t>0</w:t>
      </w:r>
      <w:r w:rsidRPr="00867EDF">
        <w:rPr>
          <w:rFonts w:eastAsia="Times New Roman" w:cs="Times New Roman"/>
          <w:sz w:val="24"/>
          <w:szCs w:val="24"/>
          <w:lang w:eastAsia="ar-SA"/>
        </w:rPr>
        <w:t xml:space="preserve"> «</w:t>
      </w:r>
      <w:r>
        <w:rPr>
          <w:rFonts w:eastAsia="Times New Roman" w:cs="Times New Roman"/>
          <w:bCs/>
          <w:sz w:val="24"/>
          <w:szCs w:val="24"/>
          <w:lang w:eastAsia="ar-SA"/>
        </w:rPr>
        <w:t>Предварительное согласование, предоставления земельного участка» следующие изменения:</w:t>
      </w:r>
    </w:p>
    <w:p w14:paraId="04BEB507" w14:textId="63EF741C" w:rsidR="00E86533" w:rsidRPr="005A2D9E" w:rsidRDefault="00E86533" w:rsidP="005A2D9E">
      <w:pPr>
        <w:suppressAutoHyphens/>
        <w:spacing w:line="276" w:lineRule="auto"/>
        <w:rPr>
          <w:b/>
          <w:bCs/>
          <w:i/>
          <w:color w:val="FF0000"/>
        </w:rPr>
      </w:pPr>
    </w:p>
    <w:p w14:paraId="502E6DA9" w14:textId="0AA2E327" w:rsidR="007F50AF" w:rsidRPr="00ED0A9A" w:rsidRDefault="000722B3" w:rsidP="007F50AF">
      <w:pPr>
        <w:suppressAutoHyphens/>
        <w:spacing w:line="276" w:lineRule="auto"/>
        <w:rPr>
          <w:b/>
          <w:kern w:val="1"/>
        </w:rPr>
      </w:pPr>
      <w:r w:rsidRPr="00ED0A9A">
        <w:rPr>
          <w:b/>
        </w:rPr>
        <w:t>-</w:t>
      </w:r>
      <w:r w:rsidR="007F50AF" w:rsidRPr="00ED0A9A">
        <w:rPr>
          <w:b/>
        </w:rPr>
        <w:t xml:space="preserve"> </w:t>
      </w:r>
      <w:r w:rsidR="007F50AF" w:rsidRPr="00ED0A9A">
        <w:rPr>
          <w:b/>
          <w:kern w:val="1"/>
        </w:rPr>
        <w:t>пункт</w:t>
      </w:r>
      <w:r w:rsidRPr="00ED0A9A">
        <w:rPr>
          <w:b/>
          <w:kern w:val="1"/>
        </w:rPr>
        <w:t xml:space="preserve"> 8 добавить в перечень нормативно правовых актов</w:t>
      </w:r>
      <w:r w:rsidR="007F50AF" w:rsidRPr="00ED0A9A">
        <w:rPr>
          <w:b/>
          <w:kern w:val="1"/>
        </w:rPr>
        <w:t>:</w:t>
      </w:r>
    </w:p>
    <w:p w14:paraId="25F11142" w14:textId="4B13485D" w:rsidR="000722B3" w:rsidRDefault="000722B3" w:rsidP="007F50AF">
      <w:pPr>
        <w:suppressAutoHyphens/>
        <w:spacing w:line="276" w:lineRule="auto"/>
        <w:rPr>
          <w:kern w:val="1"/>
        </w:rPr>
      </w:pPr>
      <w:r>
        <w:rPr>
          <w:kern w:val="1"/>
        </w:rPr>
        <w:t>Постановление Правительства РФ от 16.05.2011г. №373;</w:t>
      </w:r>
    </w:p>
    <w:p w14:paraId="40C11A1B" w14:textId="3615BFBF" w:rsidR="000722B3" w:rsidRDefault="000722B3" w:rsidP="007F50AF">
      <w:pPr>
        <w:suppressAutoHyphens/>
        <w:spacing w:line="276" w:lineRule="auto"/>
        <w:rPr>
          <w:kern w:val="1"/>
        </w:rPr>
      </w:pPr>
      <w:r>
        <w:rPr>
          <w:kern w:val="1"/>
        </w:rPr>
        <w:t>Постановление Правительства РФ от 03.11.2018г. №1307.</w:t>
      </w:r>
    </w:p>
    <w:p w14:paraId="2031D49F" w14:textId="1FD7D511" w:rsidR="007F50AF" w:rsidRDefault="000722B3" w:rsidP="007F50AF">
      <w:pPr>
        <w:suppressAutoHyphens/>
        <w:spacing w:line="276" w:lineRule="auto"/>
        <w:rPr>
          <w:kern w:val="1"/>
        </w:rPr>
      </w:pPr>
      <w:r>
        <w:rPr>
          <w:kern w:val="1"/>
        </w:rPr>
        <w:t>И дополнить абзацем:</w:t>
      </w:r>
    </w:p>
    <w:p w14:paraId="23D6E8FE" w14:textId="7B69E2AB" w:rsidR="007F50AF" w:rsidRPr="0004310E" w:rsidRDefault="000722B3" w:rsidP="000722B3">
      <w:pPr>
        <w:suppressAutoHyphens/>
        <w:spacing w:line="276" w:lineRule="auto"/>
        <w:ind w:firstLine="0"/>
        <w:rPr>
          <w:kern w:val="1"/>
        </w:rPr>
      </w:pPr>
      <w:r>
        <w:rPr>
          <w:kern w:val="1"/>
        </w:rPr>
        <w:t xml:space="preserve">       </w:t>
      </w:r>
      <w:r w:rsidR="007F50AF" w:rsidRPr="0004310E">
        <w:rPr>
          <w:kern w:val="1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Администрации, на Едином</w:t>
      </w:r>
      <w:r w:rsidR="007F50AF">
        <w:rPr>
          <w:kern w:val="1"/>
        </w:rPr>
        <w:t xml:space="preserve"> портале государственных и муниципальных услуг</w:t>
      </w:r>
      <w:r w:rsidR="007F50AF" w:rsidRPr="0004310E">
        <w:rPr>
          <w:kern w:val="1"/>
        </w:rPr>
        <w:t xml:space="preserve"> и </w:t>
      </w:r>
      <w:r w:rsidR="007F50AF">
        <w:rPr>
          <w:kern w:val="1"/>
        </w:rPr>
        <w:t>Портале государственных и муниципальных услуг Ростовской области.</w:t>
      </w:r>
    </w:p>
    <w:p w14:paraId="06B521B5" w14:textId="25A4923E" w:rsidR="007F50AF" w:rsidRDefault="007F50AF" w:rsidP="007F50AF">
      <w:pPr>
        <w:suppressAutoHyphens/>
        <w:spacing w:line="276" w:lineRule="auto"/>
        <w:rPr>
          <w:kern w:val="1"/>
        </w:rPr>
      </w:pPr>
      <w:r w:rsidRPr="0004310E">
        <w:rPr>
          <w:kern w:val="1"/>
        </w:rPr>
        <w:t xml:space="preserve">Администрация обеспечивает размещение и актуализацию перечня нормативных правовых актов, регулирующих предоставление </w:t>
      </w:r>
      <w:r w:rsidR="00AD0D62">
        <w:rPr>
          <w:kern w:val="1"/>
        </w:rPr>
        <w:t>муниципальной</w:t>
      </w:r>
      <w:r w:rsidRPr="0004310E">
        <w:rPr>
          <w:kern w:val="1"/>
        </w:rPr>
        <w:t xml:space="preserve"> услуги, на официальном сайте Администрации, а также на Едином</w:t>
      </w:r>
      <w:r>
        <w:rPr>
          <w:kern w:val="1"/>
        </w:rPr>
        <w:t xml:space="preserve"> портале государственных и муниципальных услуг</w:t>
      </w:r>
      <w:r w:rsidRPr="0004310E">
        <w:rPr>
          <w:kern w:val="1"/>
        </w:rPr>
        <w:t xml:space="preserve"> и </w:t>
      </w:r>
      <w:r>
        <w:rPr>
          <w:kern w:val="1"/>
        </w:rPr>
        <w:t>Портале государственных и муниципальных услуг Ростовской области</w:t>
      </w:r>
      <w:r w:rsidRPr="0004310E">
        <w:rPr>
          <w:kern w:val="1"/>
        </w:rPr>
        <w:t>.</w:t>
      </w:r>
      <w:r>
        <w:rPr>
          <w:kern w:val="1"/>
        </w:rPr>
        <w:t>»;</w:t>
      </w:r>
    </w:p>
    <w:p w14:paraId="6DDAD087" w14:textId="77777777" w:rsidR="007F50AF" w:rsidRDefault="007F50AF" w:rsidP="007F50AF">
      <w:pPr>
        <w:suppressAutoHyphens/>
        <w:spacing w:line="276" w:lineRule="auto"/>
        <w:rPr>
          <w:kern w:val="1"/>
        </w:rPr>
      </w:pPr>
    </w:p>
    <w:p w14:paraId="31FB16F5" w14:textId="22CE6784" w:rsidR="00AD0D62" w:rsidRDefault="000722B3" w:rsidP="00C0563B">
      <w:pPr>
        <w:autoSpaceDE w:val="0"/>
        <w:autoSpaceDN w:val="0"/>
        <w:adjustRightInd w:val="0"/>
        <w:spacing w:line="276" w:lineRule="auto"/>
        <w:rPr>
          <w:kern w:val="1"/>
        </w:rPr>
      </w:pPr>
      <w:r>
        <w:t>2.</w:t>
      </w:r>
      <w:r w:rsidR="00E86533">
        <w:rPr>
          <w:kern w:val="1"/>
        </w:rPr>
        <w:t xml:space="preserve"> </w:t>
      </w:r>
      <w:r w:rsidR="00AD0D62">
        <w:rPr>
          <w:kern w:val="1"/>
        </w:rPr>
        <w:t>абзац первый пункта 9 дополнить словами «</w:t>
      </w:r>
      <w:r w:rsidR="00AD0D62" w:rsidRPr="00AD0D62">
        <w:rPr>
          <w:kern w:val="1"/>
        </w:rPr>
        <w:t xml:space="preserve">и услуг, которые являются необходимыми и обязательными для предоставления </w:t>
      </w:r>
      <w:r w:rsidR="00AD0D62">
        <w:rPr>
          <w:kern w:val="1"/>
        </w:rPr>
        <w:t>муниципальной</w:t>
      </w:r>
      <w:r w:rsidR="00AD0D62" w:rsidRPr="00AD0D62">
        <w:rPr>
          <w:kern w:val="1"/>
        </w:rPr>
        <w:t xml:space="preserve"> услуги, подлежащих представлению заявителем, способы их получения заявителем</w:t>
      </w:r>
      <w:r w:rsidR="00AD0D62">
        <w:rPr>
          <w:kern w:val="1"/>
        </w:rPr>
        <w:t>»;</w:t>
      </w:r>
    </w:p>
    <w:p w14:paraId="2EF30960" w14:textId="44D3EE13" w:rsidR="00AD0D62" w:rsidRDefault="000722B3" w:rsidP="00C0563B">
      <w:pPr>
        <w:autoSpaceDE w:val="0"/>
        <w:autoSpaceDN w:val="0"/>
        <w:adjustRightInd w:val="0"/>
        <w:spacing w:line="276" w:lineRule="auto"/>
        <w:rPr>
          <w:kern w:val="1"/>
        </w:rPr>
      </w:pPr>
      <w:r>
        <w:rPr>
          <w:kern w:val="1"/>
        </w:rPr>
        <w:t>3.</w:t>
      </w:r>
      <w:r w:rsidR="00AD0D62">
        <w:rPr>
          <w:kern w:val="1"/>
        </w:rPr>
        <w:t xml:space="preserve"> в пункте 10:</w:t>
      </w:r>
    </w:p>
    <w:p w14:paraId="6BBB6765" w14:textId="2C14502D" w:rsidR="00AD0D62" w:rsidRDefault="00AD0D62" w:rsidP="00C0563B">
      <w:pPr>
        <w:autoSpaceDE w:val="0"/>
        <w:autoSpaceDN w:val="0"/>
        <w:adjustRightInd w:val="0"/>
        <w:spacing w:line="276" w:lineRule="auto"/>
        <w:rPr>
          <w:kern w:val="1"/>
        </w:rPr>
      </w:pPr>
      <w:r>
        <w:rPr>
          <w:kern w:val="1"/>
        </w:rPr>
        <w:t xml:space="preserve">- абзац первый </w:t>
      </w:r>
      <w:r w:rsidR="00A322BE">
        <w:rPr>
          <w:kern w:val="1"/>
        </w:rPr>
        <w:t>дополнить словами «</w:t>
      </w:r>
      <w:r w:rsidR="00A322BE" w:rsidRPr="00A322BE">
        <w:rPr>
          <w:kern w:val="1"/>
        </w:rPr>
        <w:t>, а также способы их получения заявителями</w:t>
      </w:r>
      <w:r w:rsidR="00A322BE">
        <w:rPr>
          <w:kern w:val="1"/>
        </w:rPr>
        <w:t>»;</w:t>
      </w:r>
    </w:p>
    <w:p w14:paraId="122C4486" w14:textId="6B773DCD" w:rsidR="00E86533" w:rsidRPr="00C0563B" w:rsidRDefault="00AD0D62" w:rsidP="00C0563B">
      <w:pPr>
        <w:autoSpaceDE w:val="0"/>
        <w:autoSpaceDN w:val="0"/>
        <w:adjustRightInd w:val="0"/>
        <w:spacing w:line="276" w:lineRule="auto"/>
      </w:pPr>
      <w:r>
        <w:rPr>
          <w:kern w:val="1"/>
        </w:rPr>
        <w:t xml:space="preserve">- </w:t>
      </w:r>
      <w:r w:rsidR="00C0563B">
        <w:rPr>
          <w:kern w:val="1"/>
        </w:rPr>
        <w:t>дополнить абзацем</w:t>
      </w:r>
      <w:r w:rsidR="00E86533">
        <w:rPr>
          <w:kern w:val="1"/>
        </w:rPr>
        <w:t xml:space="preserve"> следующе</w:t>
      </w:r>
      <w:r w:rsidR="00C0563B">
        <w:rPr>
          <w:kern w:val="1"/>
        </w:rPr>
        <w:t>го</w:t>
      </w:r>
      <w:r w:rsidR="00E86533">
        <w:rPr>
          <w:kern w:val="1"/>
        </w:rPr>
        <w:t xml:space="preserve"> </w:t>
      </w:r>
      <w:r w:rsidR="00C0563B">
        <w:rPr>
          <w:kern w:val="1"/>
        </w:rPr>
        <w:t>содержания</w:t>
      </w:r>
      <w:r w:rsidR="00E86533">
        <w:rPr>
          <w:kern w:val="1"/>
        </w:rPr>
        <w:t>:</w:t>
      </w:r>
    </w:p>
    <w:p w14:paraId="474D75DD" w14:textId="77777777" w:rsidR="00E86533" w:rsidRDefault="00E86533" w:rsidP="00E86533">
      <w:pPr>
        <w:suppressAutoHyphens/>
        <w:spacing w:line="276" w:lineRule="auto"/>
        <w:rPr>
          <w:kern w:val="1"/>
        </w:rPr>
      </w:pPr>
    </w:p>
    <w:p w14:paraId="15F2DB99" w14:textId="69DAA79F" w:rsidR="00E86533" w:rsidRPr="00C0563B" w:rsidRDefault="00E86533" w:rsidP="00C0563B">
      <w:pPr>
        <w:suppressAutoHyphens/>
        <w:spacing w:line="276" w:lineRule="auto"/>
        <w:rPr>
          <w:kern w:val="1"/>
        </w:rPr>
      </w:pPr>
      <w:proofErr w:type="gramStart"/>
      <w:r>
        <w:rPr>
          <w:kern w:val="1"/>
        </w:rPr>
        <w:t>«</w:t>
      </w:r>
      <w:r w:rsidRPr="003C0F8A">
        <w:rPr>
          <w:rFonts w:eastAsia="Times New Roman" w:cs="Times New Roman"/>
        </w:rPr>
        <w:t xml:space="preserve">Администрация </w:t>
      </w:r>
      <w:proofErr w:type="spellStart"/>
      <w:r w:rsidR="000722B3">
        <w:rPr>
          <w:rFonts w:eastAsia="Times New Roman" w:cs="Times New Roman"/>
        </w:rPr>
        <w:t>Советинского</w:t>
      </w:r>
      <w:proofErr w:type="spellEnd"/>
      <w:r w:rsidRPr="003C0F8A">
        <w:rPr>
          <w:rFonts w:eastAsia="Times New Roman" w:cs="Times New Roman"/>
        </w:rPr>
        <w:t xml:space="preserve"> сельского поселения не вправе требовать от </w:t>
      </w:r>
      <w:r w:rsidRPr="00BF71B1">
        <w:rPr>
          <w:rFonts w:eastAsia="Times New Roman" w:cs="Times New Roman"/>
          <w:color w:val="00000A"/>
        </w:rPr>
        <w:t>заявителя</w:t>
      </w:r>
      <w:r>
        <w:rPr>
          <w:rFonts w:eastAsia="Times New Roman" w:cs="Times New Roman"/>
          <w:color w:val="00000A"/>
        </w:rPr>
        <w:t xml:space="preserve"> </w:t>
      </w:r>
      <w:r w:rsidRPr="00BF71B1">
        <w:rPr>
          <w:rFonts w:eastAsia="Times New Roman" w:cs="Times New Roman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</w:t>
      </w:r>
      <w:r>
        <w:rPr>
          <w:rFonts w:eastAsia="Times New Roman" w:cs="Times New Roman"/>
        </w:rPr>
        <w:t>»</w:t>
      </w:r>
      <w:r>
        <w:rPr>
          <w:color w:val="000000" w:themeColor="text1"/>
        </w:rPr>
        <w:t>;</w:t>
      </w:r>
      <w:proofErr w:type="gramEnd"/>
    </w:p>
    <w:p w14:paraId="20DF354E" w14:textId="77777777" w:rsidR="00E86533" w:rsidRDefault="00E86533" w:rsidP="00E86533">
      <w:pPr>
        <w:suppressAutoHyphens/>
        <w:spacing w:line="276" w:lineRule="auto"/>
        <w:rPr>
          <w:kern w:val="1"/>
        </w:rPr>
      </w:pPr>
    </w:p>
    <w:p w14:paraId="2E0CB812" w14:textId="6EE0CF80" w:rsidR="00E86533" w:rsidRPr="00ED0A9A" w:rsidRDefault="000722B3" w:rsidP="00E865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uppressAutoHyphens/>
        <w:spacing w:line="276" w:lineRule="auto"/>
        <w:ind w:right="4"/>
        <w:rPr>
          <w:b/>
          <w:kern w:val="1"/>
        </w:rPr>
      </w:pPr>
      <w:r w:rsidRPr="00ED0A9A">
        <w:rPr>
          <w:b/>
          <w:kern w:val="1"/>
        </w:rPr>
        <w:t>3.</w:t>
      </w:r>
      <w:r w:rsidR="00E86533" w:rsidRPr="00ED0A9A">
        <w:rPr>
          <w:b/>
          <w:kern w:val="1"/>
        </w:rPr>
        <w:t xml:space="preserve"> пункт 11 изложить в следующей редакции:</w:t>
      </w:r>
    </w:p>
    <w:p w14:paraId="38FE5000" w14:textId="77777777" w:rsidR="00E86533" w:rsidRDefault="00E86533" w:rsidP="00E865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uppressAutoHyphens/>
        <w:spacing w:line="276" w:lineRule="auto"/>
        <w:ind w:right="4"/>
        <w:rPr>
          <w:kern w:val="1"/>
        </w:rPr>
      </w:pPr>
    </w:p>
    <w:p w14:paraId="5A502AE6" w14:textId="77777777" w:rsidR="000875F0" w:rsidRDefault="00E86533" w:rsidP="000875F0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uppressAutoHyphens/>
        <w:spacing w:line="276" w:lineRule="auto"/>
        <w:ind w:left="0" w:right="4" w:firstLine="709"/>
        <w:rPr>
          <w:color w:val="00000A"/>
        </w:rPr>
      </w:pPr>
      <w:r>
        <w:rPr>
          <w:kern w:val="1"/>
        </w:rPr>
        <w:t>«11</w:t>
      </w:r>
      <w:r w:rsidRPr="00BC35EF">
        <w:rPr>
          <w:kern w:val="1"/>
        </w:rPr>
        <w:t>.</w:t>
      </w:r>
      <w:r w:rsidRPr="00BC35EF">
        <w:rPr>
          <w:color w:val="00000A"/>
        </w:rPr>
        <w:t xml:space="preserve"> Исчерпывающий перечень оснований для отказа в приеме документов, необходимых для предоставления муниципальной услуги.</w:t>
      </w:r>
    </w:p>
    <w:p w14:paraId="786EC257" w14:textId="4436E7E5" w:rsidR="00E86533" w:rsidRPr="00582F89" w:rsidRDefault="000875F0" w:rsidP="00582F89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uppressAutoHyphens/>
        <w:spacing w:line="276" w:lineRule="auto"/>
        <w:ind w:left="0" w:right="4" w:firstLine="709"/>
        <w:rPr>
          <w:color w:val="00000A"/>
        </w:rPr>
      </w:pPr>
      <w:r w:rsidRPr="000875F0">
        <w:rPr>
          <w:kern w:val="1"/>
        </w:rPr>
        <w:t xml:space="preserve">В течение десяти дней со дня поступления заявления о предоставлении </w:t>
      </w:r>
      <w:r>
        <w:rPr>
          <w:kern w:val="1"/>
        </w:rPr>
        <w:t>муниципальной услуги</w:t>
      </w:r>
      <w:r w:rsidRPr="000875F0">
        <w:rPr>
          <w:kern w:val="1"/>
        </w:rPr>
        <w:t xml:space="preserve"> уполномоченный орган возвращает это заявление заявителю, если оно не соответствует положениям </w:t>
      </w:r>
      <w:r>
        <w:rPr>
          <w:kern w:val="1"/>
        </w:rPr>
        <w:t>части</w:t>
      </w:r>
      <w:r w:rsidRPr="000875F0">
        <w:rPr>
          <w:kern w:val="1"/>
        </w:rPr>
        <w:t xml:space="preserve"> 1 статьи</w:t>
      </w:r>
      <w:r>
        <w:rPr>
          <w:kern w:val="1"/>
        </w:rPr>
        <w:t xml:space="preserve"> 39.17 Земельного кодекса Российской Федерации</w:t>
      </w:r>
      <w:r w:rsidRPr="000875F0">
        <w:rPr>
          <w:kern w:val="1"/>
        </w:rPr>
        <w:t xml:space="preserve">, подано в иной уполномоченный орган или к заявлению не приложены документы, предоставляемые в соответствии с пунктом </w:t>
      </w:r>
      <w:r w:rsidR="00582F89">
        <w:rPr>
          <w:kern w:val="1"/>
        </w:rPr>
        <w:t>9</w:t>
      </w:r>
      <w:r w:rsidRPr="000875F0">
        <w:rPr>
          <w:kern w:val="1"/>
        </w:rPr>
        <w:t xml:space="preserve"> настояще</w:t>
      </w:r>
      <w:r w:rsidR="00582F89">
        <w:rPr>
          <w:kern w:val="1"/>
        </w:rPr>
        <w:t>го</w:t>
      </w:r>
      <w:r w:rsidRPr="000875F0">
        <w:rPr>
          <w:kern w:val="1"/>
        </w:rPr>
        <w:t xml:space="preserve"> </w:t>
      </w:r>
      <w:r w:rsidR="00582F89">
        <w:rPr>
          <w:kern w:val="1"/>
        </w:rPr>
        <w:t>Административного регламента</w:t>
      </w:r>
      <w:r w:rsidRPr="000875F0">
        <w:rPr>
          <w:kern w:val="1"/>
        </w:rPr>
        <w:t xml:space="preserve">. При этом уполномоченным органом должны быть указаны причины возврата заявления о предоставлении </w:t>
      </w:r>
      <w:r w:rsidR="00582F89">
        <w:rPr>
          <w:kern w:val="1"/>
        </w:rPr>
        <w:t>муниципальной услуги</w:t>
      </w:r>
      <w:r w:rsidR="00E86533" w:rsidRPr="00582F89">
        <w:rPr>
          <w:kern w:val="1"/>
        </w:rPr>
        <w:t>.»;</w:t>
      </w:r>
    </w:p>
    <w:p w14:paraId="4C227486" w14:textId="77777777" w:rsidR="00E86533" w:rsidRPr="00684870" w:rsidRDefault="00E86533" w:rsidP="00E86533">
      <w:pPr>
        <w:spacing w:line="276" w:lineRule="auto"/>
        <w:ind w:right="4" w:firstLine="0"/>
        <w:textAlignment w:val="baseline"/>
        <w:rPr>
          <w:rFonts w:eastAsia="Times New Roman" w:cs="Times New Roman"/>
          <w:b/>
          <w:bCs/>
          <w:color w:val="00000A"/>
        </w:rPr>
      </w:pPr>
    </w:p>
    <w:p w14:paraId="60DD0854" w14:textId="3F11BC2A" w:rsidR="00E86533" w:rsidRPr="00ED0A9A" w:rsidRDefault="000722B3" w:rsidP="00E865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uppressAutoHyphens/>
        <w:spacing w:line="276" w:lineRule="auto"/>
        <w:ind w:right="4"/>
        <w:rPr>
          <w:b/>
          <w:kern w:val="1"/>
        </w:rPr>
      </w:pPr>
      <w:r w:rsidRPr="00ED0A9A">
        <w:rPr>
          <w:b/>
          <w:kern w:val="1"/>
        </w:rPr>
        <w:t>4.</w:t>
      </w:r>
      <w:r w:rsidR="00E86533" w:rsidRPr="00ED0A9A">
        <w:rPr>
          <w:b/>
          <w:kern w:val="1"/>
        </w:rPr>
        <w:t xml:space="preserve"> пункт 12 изложить в следующей редакции:</w:t>
      </w:r>
    </w:p>
    <w:p w14:paraId="1A955B94" w14:textId="77777777" w:rsidR="00E86533" w:rsidRDefault="00E86533" w:rsidP="00E865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uppressAutoHyphens/>
        <w:spacing w:line="276" w:lineRule="auto"/>
        <w:ind w:right="4"/>
        <w:rPr>
          <w:kern w:val="1"/>
        </w:rPr>
      </w:pPr>
    </w:p>
    <w:p w14:paraId="6EE7072B" w14:textId="77777777" w:rsidR="00E86533" w:rsidRDefault="00E86533" w:rsidP="00E86533">
      <w:pPr>
        <w:tabs>
          <w:tab w:val="left" w:pos="1276"/>
        </w:tabs>
        <w:suppressAutoHyphens/>
        <w:spacing w:line="276" w:lineRule="auto"/>
        <w:ind w:right="4"/>
        <w:rPr>
          <w:b/>
          <w:color w:val="000000" w:themeColor="text1"/>
        </w:rPr>
      </w:pPr>
      <w:r>
        <w:rPr>
          <w:kern w:val="1"/>
        </w:rPr>
        <w:t xml:space="preserve">«12. </w:t>
      </w:r>
      <w:r w:rsidRPr="007C0B17">
        <w:rPr>
          <w:color w:val="00000A"/>
        </w:rPr>
        <w:t>Исчерпывающий перечень оснований для приостановления или отказа в предоставлении муниципальной услуги</w:t>
      </w:r>
      <w:r>
        <w:rPr>
          <w:color w:val="00000A"/>
        </w:rPr>
        <w:t>.</w:t>
      </w:r>
    </w:p>
    <w:p w14:paraId="42255062" w14:textId="32C838A4" w:rsidR="00C54873" w:rsidRDefault="00C54873" w:rsidP="00E865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uppressAutoHyphens/>
        <w:spacing w:line="276" w:lineRule="auto"/>
        <w:ind w:right="4"/>
        <w:rPr>
          <w:color w:val="00000A"/>
        </w:rPr>
      </w:pPr>
      <w:r>
        <w:rPr>
          <w:color w:val="00000A"/>
        </w:rPr>
        <w:t>Основания для приостановления предоставления муниципальной услуги нормативными правовыми актами не предусмотрены.</w:t>
      </w:r>
    </w:p>
    <w:p w14:paraId="7A968D90" w14:textId="742E1938" w:rsidR="00E86533" w:rsidRDefault="00E86533" w:rsidP="00834E6F">
      <w:pPr>
        <w:tabs>
          <w:tab w:val="left" w:pos="1276"/>
        </w:tabs>
        <w:suppressAutoHyphens/>
        <w:spacing w:line="276" w:lineRule="auto"/>
        <w:ind w:right="4"/>
        <w:rPr>
          <w:color w:val="00000A"/>
        </w:rPr>
      </w:pPr>
      <w:r>
        <w:rPr>
          <w:color w:val="00000A"/>
        </w:rPr>
        <w:t>Р</w:t>
      </w:r>
      <w:r w:rsidRPr="00E300AC">
        <w:rPr>
          <w:color w:val="00000A"/>
        </w:rPr>
        <w:t xml:space="preserve">ешение об отказе в </w:t>
      </w:r>
      <w:r>
        <w:rPr>
          <w:color w:val="00000A"/>
        </w:rPr>
        <w:t xml:space="preserve">предоставлении муниципальной услуги принимается </w:t>
      </w:r>
      <w:r w:rsidRPr="00E300AC">
        <w:rPr>
          <w:color w:val="00000A"/>
        </w:rPr>
        <w:t xml:space="preserve">при наличии </w:t>
      </w:r>
      <w:r w:rsidR="00834E6F">
        <w:rPr>
          <w:color w:val="00000A"/>
        </w:rPr>
        <w:t>оснований, предусмотренных статьей 39.16 Земельного кодекса Российской Федерации</w:t>
      </w:r>
      <w:r>
        <w:rPr>
          <w:color w:val="00000A"/>
        </w:rPr>
        <w:t>.</w:t>
      </w:r>
    </w:p>
    <w:p w14:paraId="7CC1B6F5" w14:textId="77777777" w:rsidR="00E86533" w:rsidRPr="006D1A5A" w:rsidRDefault="00E86533" w:rsidP="00E86533">
      <w:pPr>
        <w:tabs>
          <w:tab w:val="left" w:pos="1276"/>
        </w:tabs>
        <w:suppressAutoHyphens/>
        <w:spacing w:line="276" w:lineRule="auto"/>
        <w:ind w:right="4"/>
        <w:rPr>
          <w:kern w:val="1"/>
        </w:rPr>
      </w:pPr>
      <w:r w:rsidRPr="006D1A5A">
        <w:rPr>
          <w:kern w:val="1"/>
        </w:rPr>
        <w:t xml:space="preserve">Основанием для отказа в приеме документов не может являться случай, если указанные документы поданы в соответствии с информацией о сроках и порядке предоставления муниципальной услуги, опубликованной </w:t>
      </w:r>
      <w:r w:rsidRPr="0004310E">
        <w:rPr>
          <w:kern w:val="1"/>
        </w:rPr>
        <w:t>на Едином</w:t>
      </w:r>
      <w:r>
        <w:rPr>
          <w:kern w:val="1"/>
        </w:rPr>
        <w:t xml:space="preserve"> портале государственных и муниципальных услуг</w:t>
      </w:r>
      <w:r w:rsidRPr="0004310E">
        <w:rPr>
          <w:kern w:val="1"/>
        </w:rPr>
        <w:t xml:space="preserve"> и </w:t>
      </w:r>
      <w:r>
        <w:rPr>
          <w:kern w:val="1"/>
        </w:rPr>
        <w:t>Портале государственных и муниципальных услуг Ростовской области</w:t>
      </w:r>
      <w:r w:rsidRPr="006D1A5A">
        <w:rPr>
          <w:kern w:val="1"/>
        </w:rPr>
        <w:t>.</w:t>
      </w:r>
    </w:p>
    <w:p w14:paraId="2E94D9B4" w14:textId="77777777" w:rsidR="00E86533" w:rsidRDefault="00E86533" w:rsidP="00E86533">
      <w:pPr>
        <w:tabs>
          <w:tab w:val="left" w:pos="1276"/>
        </w:tabs>
        <w:suppressAutoHyphens/>
        <w:spacing w:line="276" w:lineRule="auto"/>
        <w:ind w:right="4"/>
        <w:rPr>
          <w:kern w:val="1"/>
        </w:rPr>
      </w:pPr>
      <w:r w:rsidRPr="006D1A5A">
        <w:rPr>
          <w:kern w:val="1"/>
        </w:rPr>
        <w:lastRenderedPageBreak/>
        <w:t>Решение об отказе в предоставлении муниципальной услуги может быть обжаловано в суд в порядке, предусмотренном гл</w:t>
      </w:r>
      <w:r>
        <w:rPr>
          <w:kern w:val="1"/>
        </w:rPr>
        <w:t>авой</w:t>
      </w:r>
      <w:r w:rsidRPr="006D1A5A">
        <w:rPr>
          <w:kern w:val="1"/>
        </w:rPr>
        <w:t xml:space="preserve"> 22 Кодекса административного судопроизводства Р</w:t>
      </w:r>
      <w:r>
        <w:rPr>
          <w:kern w:val="1"/>
        </w:rPr>
        <w:t xml:space="preserve">оссийской </w:t>
      </w:r>
      <w:r w:rsidRPr="006D1A5A">
        <w:rPr>
          <w:kern w:val="1"/>
        </w:rPr>
        <w:t>Ф</w:t>
      </w:r>
      <w:r>
        <w:rPr>
          <w:kern w:val="1"/>
        </w:rPr>
        <w:t>едерации</w:t>
      </w:r>
      <w:r w:rsidRPr="006D1A5A">
        <w:rPr>
          <w:kern w:val="1"/>
        </w:rPr>
        <w:t xml:space="preserve"> или гл. 24 Арбитражного процессуального кодекса Р</w:t>
      </w:r>
      <w:r>
        <w:rPr>
          <w:kern w:val="1"/>
        </w:rPr>
        <w:t xml:space="preserve">оссийской </w:t>
      </w:r>
      <w:r w:rsidRPr="006D1A5A">
        <w:rPr>
          <w:kern w:val="1"/>
        </w:rPr>
        <w:t>Ф</w:t>
      </w:r>
      <w:r>
        <w:rPr>
          <w:kern w:val="1"/>
        </w:rPr>
        <w:t>едерации</w:t>
      </w:r>
      <w:r w:rsidRPr="006D1A5A">
        <w:rPr>
          <w:kern w:val="1"/>
        </w:rPr>
        <w:t>.»</w:t>
      </w:r>
      <w:r>
        <w:rPr>
          <w:kern w:val="1"/>
        </w:rPr>
        <w:t>;</w:t>
      </w:r>
    </w:p>
    <w:p w14:paraId="1F709C3E" w14:textId="77777777" w:rsidR="00E86533" w:rsidRDefault="00E86533" w:rsidP="00E86533">
      <w:pPr>
        <w:tabs>
          <w:tab w:val="left" w:pos="1276"/>
        </w:tabs>
        <w:suppressAutoHyphens/>
        <w:spacing w:line="276" w:lineRule="auto"/>
        <w:ind w:right="4"/>
        <w:rPr>
          <w:kern w:val="1"/>
        </w:rPr>
      </w:pPr>
    </w:p>
    <w:p w14:paraId="3E26C5CC" w14:textId="40D0BE65" w:rsidR="00E86533" w:rsidRPr="00ED0A9A" w:rsidRDefault="000722B3" w:rsidP="00E86533">
      <w:pPr>
        <w:tabs>
          <w:tab w:val="left" w:pos="1276"/>
        </w:tabs>
        <w:suppressAutoHyphens/>
        <w:spacing w:line="276" w:lineRule="auto"/>
        <w:ind w:right="4"/>
        <w:rPr>
          <w:b/>
          <w:kern w:val="1"/>
        </w:rPr>
      </w:pPr>
      <w:r w:rsidRPr="00ED0A9A">
        <w:rPr>
          <w:b/>
          <w:kern w:val="1"/>
        </w:rPr>
        <w:t>4.1</w:t>
      </w:r>
      <w:r w:rsidR="00E86533" w:rsidRPr="00ED0A9A">
        <w:rPr>
          <w:b/>
          <w:kern w:val="1"/>
        </w:rPr>
        <w:t xml:space="preserve"> дополнить пунктом 12.1 следующего содержания:</w:t>
      </w:r>
    </w:p>
    <w:p w14:paraId="707F03B0" w14:textId="77777777" w:rsidR="00E86533" w:rsidRDefault="00E86533" w:rsidP="00E86533">
      <w:pPr>
        <w:tabs>
          <w:tab w:val="left" w:pos="1276"/>
        </w:tabs>
        <w:suppressAutoHyphens/>
        <w:spacing w:line="276" w:lineRule="auto"/>
        <w:ind w:right="4"/>
        <w:rPr>
          <w:kern w:val="1"/>
        </w:rPr>
      </w:pPr>
    </w:p>
    <w:p w14:paraId="53BD7C4F" w14:textId="77777777" w:rsidR="00E86533" w:rsidRPr="002F5A47" w:rsidRDefault="00E86533" w:rsidP="00E86533">
      <w:pPr>
        <w:tabs>
          <w:tab w:val="left" w:pos="1276"/>
        </w:tabs>
        <w:suppressAutoHyphens/>
        <w:spacing w:line="276" w:lineRule="auto"/>
        <w:ind w:right="4"/>
        <w:rPr>
          <w:kern w:val="1"/>
        </w:rPr>
      </w:pPr>
      <w:r>
        <w:rPr>
          <w:kern w:val="1"/>
        </w:rPr>
        <w:t>«12</w:t>
      </w:r>
      <w:r w:rsidRPr="002F5A47">
        <w:rPr>
          <w:kern w:val="1"/>
        </w:rPr>
        <w:t>.</w:t>
      </w:r>
      <w:r>
        <w:rPr>
          <w:kern w:val="1"/>
        </w:rPr>
        <w:t>1.</w:t>
      </w:r>
      <w:r w:rsidRPr="002F5A47">
        <w:rPr>
          <w:kern w:val="1"/>
        </w:rPr>
        <w:t xml:space="preserve">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государственной услуги.</w:t>
      </w:r>
    </w:p>
    <w:p w14:paraId="2756C8D4" w14:textId="77777777" w:rsidR="00E86533" w:rsidRPr="002F5A47" w:rsidRDefault="00E86533" w:rsidP="00E86533">
      <w:pPr>
        <w:tabs>
          <w:tab w:val="left" w:pos="1276"/>
        </w:tabs>
        <w:suppressAutoHyphens/>
        <w:spacing w:line="276" w:lineRule="auto"/>
        <w:ind w:right="4"/>
        <w:rPr>
          <w:kern w:val="1"/>
        </w:rPr>
      </w:pPr>
      <w:r w:rsidRPr="002F5A47">
        <w:rPr>
          <w:kern w:val="1"/>
        </w:rPr>
        <w:t>При предоставлении муниципальной услуги оказываются следующие услуги:</w:t>
      </w:r>
    </w:p>
    <w:p w14:paraId="47633698" w14:textId="77777777" w:rsidR="00E86533" w:rsidRPr="002F5A47" w:rsidRDefault="00E86533" w:rsidP="00E86533">
      <w:pPr>
        <w:tabs>
          <w:tab w:val="left" w:pos="1276"/>
        </w:tabs>
        <w:suppressAutoHyphens/>
        <w:spacing w:line="276" w:lineRule="auto"/>
        <w:ind w:right="4"/>
        <w:rPr>
          <w:kern w:val="1"/>
        </w:rPr>
      </w:pPr>
      <w:r w:rsidRPr="002F5A47">
        <w:rPr>
          <w:kern w:val="1"/>
        </w:rPr>
        <w:t>1) выписк</w:t>
      </w:r>
      <w:r>
        <w:rPr>
          <w:kern w:val="1"/>
        </w:rPr>
        <w:t>а</w:t>
      </w:r>
      <w:r w:rsidRPr="002F5A47">
        <w:rPr>
          <w:kern w:val="1"/>
        </w:rPr>
        <w:t xml:space="preserve"> из Единого государственного реестра недвижимости </w:t>
      </w:r>
      <w:r>
        <w:rPr>
          <w:kern w:val="1"/>
        </w:rPr>
        <w:t>о зарегистрированных правах на земельный участок;</w:t>
      </w:r>
    </w:p>
    <w:p w14:paraId="44324D4B" w14:textId="77777777" w:rsidR="00E86533" w:rsidRDefault="00E86533" w:rsidP="00E86533">
      <w:pPr>
        <w:tabs>
          <w:tab w:val="left" w:pos="1276"/>
        </w:tabs>
        <w:suppressAutoHyphens/>
        <w:spacing w:line="276" w:lineRule="auto"/>
        <w:ind w:right="4"/>
        <w:rPr>
          <w:kern w:val="1"/>
        </w:rPr>
      </w:pPr>
      <w:r w:rsidRPr="002F5A47">
        <w:rPr>
          <w:kern w:val="1"/>
        </w:rPr>
        <w:t xml:space="preserve">2) уведомление об отсутствии в Едином государственном реестре недвижимости запрашиваемых сведений </w:t>
      </w:r>
      <w:r>
        <w:rPr>
          <w:kern w:val="1"/>
        </w:rPr>
        <w:t>о зарегистрированных правах на земельный участок;</w:t>
      </w:r>
    </w:p>
    <w:p w14:paraId="58CC1B8C" w14:textId="25DD9FD6" w:rsidR="00E86533" w:rsidRDefault="00E86533" w:rsidP="00E86533">
      <w:pPr>
        <w:tabs>
          <w:tab w:val="left" w:pos="1276"/>
        </w:tabs>
        <w:suppressAutoHyphens/>
        <w:spacing w:line="276" w:lineRule="auto"/>
        <w:ind w:right="4"/>
        <w:rPr>
          <w:kern w:val="1"/>
        </w:rPr>
      </w:pPr>
      <w:r>
        <w:rPr>
          <w:kern w:val="1"/>
        </w:rPr>
        <w:t xml:space="preserve">3) </w:t>
      </w:r>
      <w:r w:rsidR="00196BE3">
        <w:rPr>
          <w:kern w:val="1"/>
        </w:rPr>
        <w:t>выписка из Единого государственного реестра юридических лиц;</w:t>
      </w:r>
    </w:p>
    <w:p w14:paraId="0C6CB56C" w14:textId="14A222ED" w:rsidR="00E86533" w:rsidRPr="002F5A47" w:rsidRDefault="00E86533" w:rsidP="00196BE3">
      <w:pPr>
        <w:tabs>
          <w:tab w:val="left" w:pos="1276"/>
        </w:tabs>
        <w:suppressAutoHyphens/>
        <w:spacing w:line="276" w:lineRule="auto"/>
        <w:ind w:right="4"/>
        <w:rPr>
          <w:kern w:val="1"/>
        </w:rPr>
      </w:pPr>
      <w:r>
        <w:rPr>
          <w:kern w:val="1"/>
        </w:rPr>
        <w:t xml:space="preserve">4) </w:t>
      </w:r>
      <w:r w:rsidR="00196BE3">
        <w:rPr>
          <w:kern w:val="1"/>
        </w:rPr>
        <w:t>справка об отсутствии запрашиваемой информации в</w:t>
      </w:r>
      <w:r w:rsidR="00196BE3" w:rsidRPr="006F34E5">
        <w:rPr>
          <w:kern w:val="1"/>
        </w:rPr>
        <w:t xml:space="preserve"> </w:t>
      </w:r>
      <w:r w:rsidR="00196BE3">
        <w:rPr>
          <w:kern w:val="1"/>
        </w:rPr>
        <w:t>Едином государственном реестре юридических лиц.</w:t>
      </w:r>
    </w:p>
    <w:p w14:paraId="4178AB0E" w14:textId="4E98C9CB" w:rsidR="00E86533" w:rsidRDefault="00E86533" w:rsidP="00E86533">
      <w:pPr>
        <w:tabs>
          <w:tab w:val="left" w:pos="1276"/>
        </w:tabs>
        <w:suppressAutoHyphens/>
        <w:spacing w:line="276" w:lineRule="auto"/>
        <w:ind w:right="4"/>
        <w:rPr>
          <w:kern w:val="1"/>
        </w:rPr>
      </w:pPr>
      <w:r>
        <w:rPr>
          <w:kern w:val="1"/>
        </w:rPr>
        <w:t>У</w:t>
      </w:r>
      <w:r w:rsidRPr="002F5A47">
        <w:rPr>
          <w:kern w:val="1"/>
        </w:rPr>
        <w:t>слуги</w:t>
      </w:r>
      <w:r>
        <w:rPr>
          <w:kern w:val="1"/>
        </w:rPr>
        <w:t>, указанные в подпунктах 1</w:t>
      </w:r>
      <w:r w:rsidR="008C67ED">
        <w:rPr>
          <w:kern w:val="1"/>
        </w:rPr>
        <w:t>, 2</w:t>
      </w:r>
      <w:r>
        <w:rPr>
          <w:kern w:val="1"/>
        </w:rPr>
        <w:t xml:space="preserve"> настоящего пункта,</w:t>
      </w:r>
      <w:r w:rsidRPr="002F5A47">
        <w:rPr>
          <w:kern w:val="1"/>
        </w:rPr>
        <w:t xml:space="preserve"> предоставляются территориальными органами </w:t>
      </w:r>
      <w:r w:rsidRPr="00524C7A">
        <w:rPr>
          <w:kern w:val="1"/>
        </w:rPr>
        <w:t>федеральн</w:t>
      </w:r>
      <w:r>
        <w:rPr>
          <w:kern w:val="1"/>
        </w:rPr>
        <w:t>ого</w:t>
      </w:r>
      <w:r w:rsidRPr="00524C7A">
        <w:rPr>
          <w:kern w:val="1"/>
        </w:rPr>
        <w:t xml:space="preserve"> орган</w:t>
      </w:r>
      <w:r>
        <w:rPr>
          <w:kern w:val="1"/>
        </w:rPr>
        <w:t>а</w:t>
      </w:r>
      <w:r w:rsidRPr="00524C7A">
        <w:rPr>
          <w:kern w:val="1"/>
        </w:rPr>
        <w:t xml:space="preserve"> исполнительной власти, уполномоченн</w:t>
      </w:r>
      <w:r>
        <w:rPr>
          <w:kern w:val="1"/>
        </w:rPr>
        <w:t>ого</w:t>
      </w:r>
      <w:r w:rsidRPr="00524C7A">
        <w:rPr>
          <w:kern w:val="1"/>
        </w:rPr>
        <w:t xml:space="preserve"> на предоставление сведений, содержащихся в Едином государственном реестре недвижимости, или действующим на основании решения указанного органа подведомственным ему федеральным государственным бюджетным учреждением</w:t>
      </w:r>
      <w:r w:rsidRPr="002F5A47">
        <w:rPr>
          <w:kern w:val="1"/>
        </w:rPr>
        <w:t>.</w:t>
      </w:r>
    </w:p>
    <w:p w14:paraId="4D47021D" w14:textId="520CF876" w:rsidR="00E86533" w:rsidRPr="00BC35EF" w:rsidRDefault="00E86533" w:rsidP="00E86533">
      <w:pPr>
        <w:tabs>
          <w:tab w:val="left" w:pos="1276"/>
        </w:tabs>
        <w:suppressAutoHyphens/>
        <w:spacing w:line="276" w:lineRule="auto"/>
        <w:ind w:right="4"/>
        <w:rPr>
          <w:color w:val="00000A"/>
        </w:rPr>
      </w:pPr>
      <w:proofErr w:type="gramStart"/>
      <w:r>
        <w:rPr>
          <w:kern w:val="1"/>
        </w:rPr>
        <w:t>Услуги, указанные в подпунктах</w:t>
      </w:r>
      <w:r w:rsidR="008C67ED">
        <w:rPr>
          <w:kern w:val="1"/>
        </w:rPr>
        <w:t xml:space="preserve"> 3,</w:t>
      </w:r>
      <w:r>
        <w:rPr>
          <w:kern w:val="1"/>
        </w:rPr>
        <w:t xml:space="preserve"> 4 настоящего пункта, предоставляются </w:t>
      </w:r>
      <w:r w:rsidRPr="006F34E5">
        <w:rPr>
          <w:kern w:val="1"/>
        </w:rPr>
        <w:t>территориальным</w:t>
      </w:r>
      <w:r>
        <w:rPr>
          <w:kern w:val="1"/>
        </w:rPr>
        <w:t>и</w:t>
      </w:r>
      <w:r w:rsidRPr="006F34E5">
        <w:rPr>
          <w:kern w:val="1"/>
        </w:rPr>
        <w:t xml:space="preserve"> орган</w:t>
      </w:r>
      <w:r>
        <w:rPr>
          <w:kern w:val="1"/>
        </w:rPr>
        <w:t>ами</w:t>
      </w:r>
      <w:r w:rsidRPr="006F34E5">
        <w:rPr>
          <w:kern w:val="1"/>
        </w:rPr>
        <w:t xml:space="preserve"> Ф</w:t>
      </w:r>
      <w:r>
        <w:rPr>
          <w:kern w:val="1"/>
        </w:rPr>
        <w:t>едеральной налоговой службы</w:t>
      </w:r>
      <w:r w:rsidRPr="006F34E5">
        <w:rPr>
          <w:kern w:val="1"/>
        </w:rPr>
        <w:t xml:space="preserve"> России</w:t>
      </w:r>
      <w:r>
        <w:rPr>
          <w:kern w:val="1"/>
        </w:rPr>
        <w:t xml:space="preserve">, </w:t>
      </w:r>
      <w:r w:rsidRPr="006F34E5">
        <w:rPr>
          <w:kern w:val="1"/>
        </w:rPr>
        <w:t xml:space="preserve">уполномоченным на предоставление сведений из </w:t>
      </w:r>
      <w:r>
        <w:rPr>
          <w:kern w:val="1"/>
        </w:rPr>
        <w:t>Единого государственного реестра юридических лиц или Единого государственного реестра индивидуальных предпринимателей.»;</w:t>
      </w:r>
      <w:proofErr w:type="gramEnd"/>
    </w:p>
    <w:p w14:paraId="58B09B22" w14:textId="448F6484" w:rsidR="00E86533" w:rsidRPr="00ED0A9A" w:rsidRDefault="00ED0A9A" w:rsidP="00ED0A9A">
      <w:pPr>
        <w:tabs>
          <w:tab w:val="left" w:pos="1276"/>
        </w:tabs>
        <w:suppressAutoHyphens/>
        <w:spacing w:line="276" w:lineRule="auto"/>
        <w:ind w:right="4" w:firstLine="0"/>
        <w:rPr>
          <w:b/>
          <w:kern w:val="1"/>
        </w:rPr>
      </w:pPr>
      <w:r w:rsidRPr="00ED0A9A">
        <w:rPr>
          <w:b/>
          <w:kern w:val="1"/>
        </w:rPr>
        <w:t xml:space="preserve">                5.</w:t>
      </w:r>
      <w:r w:rsidR="00E86533" w:rsidRPr="00ED0A9A">
        <w:rPr>
          <w:b/>
          <w:kern w:val="1"/>
        </w:rPr>
        <w:t xml:space="preserve"> в пункте </w:t>
      </w:r>
      <w:r w:rsidR="00FF23BE" w:rsidRPr="00ED0A9A">
        <w:rPr>
          <w:b/>
          <w:kern w:val="1"/>
        </w:rPr>
        <w:t>5.1</w:t>
      </w:r>
      <w:r w:rsidR="00E86533" w:rsidRPr="00ED0A9A">
        <w:rPr>
          <w:b/>
          <w:kern w:val="1"/>
        </w:rPr>
        <w:t>:</w:t>
      </w:r>
    </w:p>
    <w:p w14:paraId="0A3C4517" w14:textId="220619B7" w:rsidR="00E86533" w:rsidRDefault="00834E6F" w:rsidP="00E86533">
      <w:pPr>
        <w:suppressAutoHyphens/>
        <w:spacing w:line="276" w:lineRule="auto"/>
        <w:rPr>
          <w:kern w:val="1"/>
        </w:rPr>
      </w:pPr>
      <w:r>
        <w:rPr>
          <w:kern w:val="1"/>
        </w:rPr>
        <w:t>-</w:t>
      </w:r>
      <w:r w:rsidR="00E86533">
        <w:rPr>
          <w:kern w:val="1"/>
        </w:rPr>
        <w:t xml:space="preserve"> </w:t>
      </w:r>
      <w:r w:rsidR="00E86533" w:rsidRPr="00ED0A9A">
        <w:rPr>
          <w:b/>
          <w:kern w:val="1"/>
        </w:rPr>
        <w:t xml:space="preserve">в подпункте </w:t>
      </w:r>
      <w:r w:rsidR="00FF23BE" w:rsidRPr="00ED0A9A">
        <w:rPr>
          <w:b/>
          <w:kern w:val="1"/>
        </w:rPr>
        <w:t>5.1.</w:t>
      </w:r>
      <w:r w:rsidR="00E86533" w:rsidRPr="00ED0A9A">
        <w:rPr>
          <w:b/>
          <w:kern w:val="1"/>
        </w:rPr>
        <w:t>3</w:t>
      </w:r>
      <w:r w:rsidR="00E86533">
        <w:rPr>
          <w:kern w:val="1"/>
        </w:rPr>
        <w:t xml:space="preserve"> </w:t>
      </w:r>
      <w:r w:rsidR="00E86533" w:rsidRPr="00AF3EA7">
        <w:rPr>
          <w:kern w:val="1"/>
        </w:rPr>
        <w:t xml:space="preserve">слова </w:t>
      </w:r>
      <w:r w:rsidR="00E86533">
        <w:rPr>
          <w:kern w:val="1"/>
        </w:rPr>
        <w:t>«</w:t>
      </w:r>
      <w:r w:rsidR="00E86533" w:rsidRPr="00AF3EA7">
        <w:rPr>
          <w:kern w:val="1"/>
        </w:rPr>
        <w:t>документов, не предусмотренных</w:t>
      </w:r>
      <w:r w:rsidR="00E86533">
        <w:rPr>
          <w:kern w:val="1"/>
        </w:rPr>
        <w:t>»</w:t>
      </w:r>
      <w:r w:rsidR="00E86533" w:rsidRPr="00AF3EA7">
        <w:rPr>
          <w:kern w:val="1"/>
        </w:rPr>
        <w:t xml:space="preserve"> заменить словами </w:t>
      </w:r>
      <w:r w:rsidR="00E86533">
        <w:rPr>
          <w:kern w:val="1"/>
        </w:rPr>
        <w:t>«</w:t>
      </w:r>
      <w:r w:rsidR="00E86533" w:rsidRPr="00AF3EA7">
        <w:rPr>
          <w:kern w:val="1"/>
        </w:rPr>
        <w:t>документов или информации либо осуществления действий, представление или осуществление которых не предусмотрено</w:t>
      </w:r>
      <w:r w:rsidR="00E86533">
        <w:rPr>
          <w:kern w:val="1"/>
        </w:rPr>
        <w:t>»;</w:t>
      </w:r>
    </w:p>
    <w:p w14:paraId="0C17E282" w14:textId="01B174AC" w:rsidR="00E86533" w:rsidRDefault="00834E6F" w:rsidP="00FF23BE">
      <w:pPr>
        <w:suppressAutoHyphens/>
        <w:spacing w:line="276" w:lineRule="auto"/>
        <w:rPr>
          <w:kern w:val="1"/>
        </w:rPr>
      </w:pPr>
      <w:r>
        <w:rPr>
          <w:kern w:val="1"/>
        </w:rPr>
        <w:t>-</w:t>
      </w:r>
      <w:r w:rsidR="00E86533">
        <w:rPr>
          <w:kern w:val="1"/>
        </w:rPr>
        <w:t xml:space="preserve"> </w:t>
      </w:r>
      <w:r w:rsidR="00E86533" w:rsidRPr="00ED0A9A">
        <w:rPr>
          <w:b/>
          <w:kern w:val="1"/>
        </w:rPr>
        <w:t xml:space="preserve">подпункт </w:t>
      </w:r>
      <w:r w:rsidR="00FF23BE" w:rsidRPr="00ED0A9A">
        <w:rPr>
          <w:b/>
          <w:kern w:val="1"/>
        </w:rPr>
        <w:t>5.1.</w:t>
      </w:r>
      <w:r w:rsidR="00E86533" w:rsidRPr="00ED0A9A">
        <w:rPr>
          <w:b/>
          <w:kern w:val="1"/>
        </w:rPr>
        <w:t>5</w:t>
      </w:r>
      <w:r w:rsidR="00E86533">
        <w:rPr>
          <w:kern w:val="1"/>
        </w:rPr>
        <w:t xml:space="preserve"> после слов «</w:t>
      </w:r>
      <w:r w:rsidR="00E86533" w:rsidRPr="00AF3EA7">
        <w:rPr>
          <w:kern w:val="1"/>
        </w:rPr>
        <w:t>нормативными правовыми актами Российской Федерации</w:t>
      </w:r>
      <w:proofErr w:type="gramStart"/>
      <w:r w:rsidR="00E86533" w:rsidRPr="00AF3EA7">
        <w:rPr>
          <w:kern w:val="1"/>
        </w:rPr>
        <w:t>,</w:t>
      </w:r>
      <w:r w:rsidR="00E86533">
        <w:rPr>
          <w:kern w:val="1"/>
        </w:rPr>
        <w:t>»</w:t>
      </w:r>
      <w:proofErr w:type="gramEnd"/>
      <w:r w:rsidR="00E86533">
        <w:rPr>
          <w:kern w:val="1"/>
        </w:rPr>
        <w:t xml:space="preserve"> дополнить словами «</w:t>
      </w:r>
      <w:r w:rsidR="00E86533" w:rsidRPr="00AF3EA7">
        <w:rPr>
          <w:kern w:val="1"/>
        </w:rPr>
        <w:t>законами и иными</w:t>
      </w:r>
      <w:r w:rsidR="00E86533">
        <w:rPr>
          <w:kern w:val="1"/>
        </w:rPr>
        <w:t>»;</w:t>
      </w:r>
    </w:p>
    <w:p w14:paraId="0B593E11" w14:textId="21DC431F" w:rsidR="00E86533" w:rsidRPr="00ED0A9A" w:rsidRDefault="00834E6F" w:rsidP="00E86533">
      <w:pPr>
        <w:suppressAutoHyphens/>
        <w:spacing w:line="276" w:lineRule="auto"/>
        <w:rPr>
          <w:b/>
          <w:kern w:val="1"/>
        </w:rPr>
      </w:pPr>
      <w:r w:rsidRPr="00ED0A9A">
        <w:rPr>
          <w:b/>
          <w:kern w:val="1"/>
        </w:rPr>
        <w:t>-</w:t>
      </w:r>
      <w:r w:rsidR="00E86533" w:rsidRPr="00ED0A9A">
        <w:rPr>
          <w:b/>
          <w:kern w:val="1"/>
        </w:rPr>
        <w:t xml:space="preserve"> дополнить подпункт</w:t>
      </w:r>
      <w:r w:rsidR="00FF23BE" w:rsidRPr="00ED0A9A">
        <w:rPr>
          <w:b/>
          <w:kern w:val="1"/>
        </w:rPr>
        <w:t>ом</w:t>
      </w:r>
      <w:r w:rsidR="00E86533" w:rsidRPr="00ED0A9A">
        <w:rPr>
          <w:b/>
          <w:kern w:val="1"/>
        </w:rPr>
        <w:t xml:space="preserve"> </w:t>
      </w:r>
      <w:r w:rsidR="00667823" w:rsidRPr="00ED0A9A">
        <w:rPr>
          <w:b/>
          <w:kern w:val="1"/>
        </w:rPr>
        <w:t>5.1.</w:t>
      </w:r>
      <w:r w:rsidR="00E86533" w:rsidRPr="00ED0A9A">
        <w:rPr>
          <w:b/>
          <w:kern w:val="1"/>
        </w:rPr>
        <w:t>10 следующего содержания:</w:t>
      </w:r>
    </w:p>
    <w:p w14:paraId="79AEC56C" w14:textId="77777777" w:rsidR="00E86533" w:rsidRPr="00ED0A9A" w:rsidRDefault="00E86533" w:rsidP="00E86533">
      <w:pPr>
        <w:suppressAutoHyphens/>
        <w:spacing w:line="276" w:lineRule="auto"/>
        <w:rPr>
          <w:b/>
          <w:kern w:val="1"/>
        </w:rPr>
      </w:pPr>
    </w:p>
    <w:p w14:paraId="73C47F1F" w14:textId="6C73C9F8" w:rsidR="00E86533" w:rsidRDefault="00E86533" w:rsidP="00FF23BE">
      <w:pPr>
        <w:suppressAutoHyphens/>
        <w:spacing w:line="276" w:lineRule="auto"/>
        <w:rPr>
          <w:kern w:val="1"/>
        </w:rPr>
      </w:pPr>
      <w:proofErr w:type="gramStart"/>
      <w:r>
        <w:rPr>
          <w:kern w:val="1"/>
        </w:rPr>
        <w:t>«</w:t>
      </w:r>
      <w:r w:rsidR="00667823">
        <w:rPr>
          <w:kern w:val="1"/>
        </w:rPr>
        <w:t>5.1.10.</w:t>
      </w:r>
      <w:r w:rsidRPr="00962729">
        <w:rPr>
          <w:kern w:val="1"/>
        </w:rPr>
        <w:t xml:space="preserve">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</w:t>
      </w:r>
      <w:r w:rsidRPr="002E3DF2">
        <w:rPr>
          <w:kern w:val="1"/>
        </w:rPr>
        <w:t xml:space="preserve"> </w:t>
      </w:r>
      <w:r w:rsidRPr="00AF3EA7">
        <w:rPr>
          <w:kern w:val="1"/>
        </w:rPr>
        <w:t xml:space="preserve">от 27.07.2010 </w:t>
      </w:r>
      <w:r>
        <w:rPr>
          <w:kern w:val="1"/>
        </w:rPr>
        <w:t>№</w:t>
      </w:r>
      <w:r w:rsidRPr="00AF3EA7">
        <w:rPr>
          <w:kern w:val="1"/>
        </w:rPr>
        <w:t xml:space="preserve"> 210-ФЗ</w:t>
      </w:r>
      <w:r>
        <w:rPr>
          <w:kern w:val="1"/>
        </w:rPr>
        <w:t xml:space="preserve"> «</w:t>
      </w:r>
      <w:r w:rsidRPr="00AF3EA7">
        <w:rPr>
          <w:kern w:val="1"/>
        </w:rPr>
        <w:t>Об организации предоставления государственных и муниципальных услуг</w:t>
      </w:r>
      <w:r>
        <w:rPr>
          <w:kern w:val="1"/>
        </w:rPr>
        <w:t>»</w:t>
      </w:r>
      <w:r w:rsidRPr="00962729">
        <w:rPr>
          <w:kern w:val="1"/>
        </w:rPr>
        <w:t>.</w:t>
      </w:r>
      <w:r>
        <w:rPr>
          <w:kern w:val="1"/>
        </w:rPr>
        <w:t>»;</w:t>
      </w:r>
      <w:proofErr w:type="gramEnd"/>
    </w:p>
    <w:p w14:paraId="544DC0D2" w14:textId="77777777" w:rsidR="00E86533" w:rsidRDefault="00E86533" w:rsidP="00E86533">
      <w:pPr>
        <w:suppressAutoHyphens/>
        <w:spacing w:line="276" w:lineRule="auto"/>
        <w:ind w:firstLine="0"/>
        <w:rPr>
          <w:kern w:val="1"/>
        </w:rPr>
      </w:pPr>
    </w:p>
    <w:p w14:paraId="45EB1C2B" w14:textId="38A5D361" w:rsidR="00E86533" w:rsidRPr="00ED0A9A" w:rsidRDefault="00ED0A9A" w:rsidP="00E86533">
      <w:pPr>
        <w:suppressAutoHyphens/>
        <w:spacing w:line="276" w:lineRule="auto"/>
        <w:rPr>
          <w:b/>
          <w:kern w:val="1"/>
        </w:rPr>
      </w:pPr>
      <w:r>
        <w:rPr>
          <w:kern w:val="1"/>
        </w:rPr>
        <w:t>-</w:t>
      </w:r>
      <w:r w:rsidR="00E86533">
        <w:rPr>
          <w:kern w:val="1"/>
        </w:rPr>
        <w:t xml:space="preserve"> </w:t>
      </w:r>
      <w:r w:rsidR="00E86533" w:rsidRPr="00ED0A9A">
        <w:rPr>
          <w:b/>
          <w:kern w:val="1"/>
        </w:rPr>
        <w:t>дополнить пункт</w:t>
      </w:r>
      <w:r w:rsidR="00FF23BE" w:rsidRPr="00ED0A9A">
        <w:rPr>
          <w:b/>
          <w:kern w:val="1"/>
        </w:rPr>
        <w:t>ом</w:t>
      </w:r>
      <w:r w:rsidR="00E86533" w:rsidRPr="00ED0A9A">
        <w:rPr>
          <w:b/>
          <w:kern w:val="1"/>
        </w:rPr>
        <w:t xml:space="preserve"> </w:t>
      </w:r>
      <w:r w:rsidR="00FF23BE" w:rsidRPr="00ED0A9A">
        <w:rPr>
          <w:b/>
          <w:kern w:val="1"/>
        </w:rPr>
        <w:t>5.3.14</w:t>
      </w:r>
      <w:r w:rsidR="00E86533" w:rsidRPr="00ED0A9A">
        <w:rPr>
          <w:b/>
          <w:kern w:val="1"/>
        </w:rPr>
        <w:t xml:space="preserve"> следующего содержания:</w:t>
      </w:r>
    </w:p>
    <w:p w14:paraId="67A47C54" w14:textId="77777777" w:rsidR="00E86533" w:rsidRDefault="00E86533" w:rsidP="00E86533">
      <w:pPr>
        <w:suppressAutoHyphens/>
        <w:spacing w:line="276" w:lineRule="auto"/>
        <w:rPr>
          <w:kern w:val="1"/>
        </w:rPr>
      </w:pPr>
    </w:p>
    <w:p w14:paraId="2284322B" w14:textId="54E9CF0D" w:rsidR="00E86533" w:rsidRPr="009F2DC5" w:rsidRDefault="00E86533" w:rsidP="00FF23BE">
      <w:pPr>
        <w:suppressAutoHyphens/>
        <w:spacing w:line="276" w:lineRule="auto"/>
        <w:rPr>
          <w:kern w:val="1"/>
        </w:rPr>
      </w:pPr>
      <w:r>
        <w:rPr>
          <w:kern w:val="1"/>
        </w:rPr>
        <w:t>«</w:t>
      </w:r>
      <w:r w:rsidR="00FF23BE">
        <w:rPr>
          <w:kern w:val="1"/>
        </w:rPr>
        <w:t>5.3.14</w:t>
      </w:r>
      <w:r>
        <w:rPr>
          <w:kern w:val="1"/>
        </w:rPr>
        <w:t>.</w:t>
      </w:r>
      <w:r w:rsidRPr="009F2DC5">
        <w:rPr>
          <w:kern w:val="1"/>
        </w:rPr>
        <w:t xml:space="preserve"> В случае признания жалобы подлежащей удовлетворению в ответе заявителю, указанном в </w:t>
      </w:r>
      <w:r>
        <w:rPr>
          <w:kern w:val="1"/>
        </w:rPr>
        <w:t xml:space="preserve">подпункте 1 пункта </w:t>
      </w:r>
      <w:r w:rsidR="00FF23BE">
        <w:rPr>
          <w:kern w:val="1"/>
        </w:rPr>
        <w:t>5.3.11</w:t>
      </w:r>
      <w:r>
        <w:rPr>
          <w:kern w:val="1"/>
        </w:rPr>
        <w:t xml:space="preserve"> </w:t>
      </w:r>
      <w:r w:rsidRPr="009F2DC5">
        <w:rPr>
          <w:kern w:val="1"/>
        </w:rPr>
        <w:t>настояще</w:t>
      </w:r>
      <w:r>
        <w:rPr>
          <w:kern w:val="1"/>
        </w:rPr>
        <w:t>го Административного регламента</w:t>
      </w:r>
      <w:r w:rsidRPr="009F2DC5">
        <w:rPr>
          <w:kern w:val="1"/>
        </w:rPr>
        <w:t>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4B464C16" w14:textId="4654FF4A" w:rsidR="00E86533" w:rsidRDefault="00E86533" w:rsidP="00FF23BE">
      <w:pPr>
        <w:suppressAutoHyphens/>
        <w:spacing w:line="276" w:lineRule="auto"/>
        <w:rPr>
          <w:kern w:val="1"/>
        </w:rPr>
      </w:pPr>
      <w:r w:rsidRPr="009F2DC5">
        <w:rPr>
          <w:kern w:val="1"/>
        </w:rPr>
        <w:t xml:space="preserve">В случае признания </w:t>
      </w:r>
      <w:proofErr w:type="gramStart"/>
      <w:r w:rsidRPr="009F2DC5">
        <w:rPr>
          <w:kern w:val="1"/>
        </w:rPr>
        <w:t>жалобы</w:t>
      </w:r>
      <w:proofErr w:type="gramEnd"/>
      <w:r w:rsidRPr="009F2DC5">
        <w:rPr>
          <w:kern w:val="1"/>
        </w:rPr>
        <w:t xml:space="preserve"> не подлежащей удовлетворению в ответе заявителю, указанном в </w:t>
      </w:r>
      <w:r>
        <w:rPr>
          <w:kern w:val="1"/>
        </w:rPr>
        <w:t xml:space="preserve">подпункте 2 пункта </w:t>
      </w:r>
      <w:r w:rsidR="00FF23BE">
        <w:rPr>
          <w:kern w:val="1"/>
        </w:rPr>
        <w:t>5.3.11</w:t>
      </w:r>
      <w:r w:rsidRPr="009F2DC5">
        <w:rPr>
          <w:kern w:val="1"/>
        </w:rPr>
        <w:t xml:space="preserve"> настояще</w:t>
      </w:r>
      <w:r>
        <w:rPr>
          <w:kern w:val="1"/>
        </w:rPr>
        <w:t>го Административного регламента</w:t>
      </w:r>
      <w:r w:rsidRPr="009F2DC5">
        <w:rPr>
          <w:kern w:val="1"/>
        </w:rPr>
        <w:t>, даются аргументированные разъяснения о причинах принятого решения, а также информация о порядке обжалования принятого решения.</w:t>
      </w:r>
      <w:r>
        <w:rPr>
          <w:kern w:val="1"/>
        </w:rPr>
        <w:t>»;</w:t>
      </w:r>
    </w:p>
    <w:p w14:paraId="62E1CE7E" w14:textId="77777777" w:rsidR="00E86533" w:rsidRDefault="00E86533" w:rsidP="00E86533">
      <w:pPr>
        <w:suppressAutoHyphens/>
        <w:spacing w:line="276" w:lineRule="auto"/>
        <w:rPr>
          <w:kern w:val="1"/>
        </w:rPr>
      </w:pPr>
    </w:p>
    <w:p w14:paraId="0BBBA433" w14:textId="129DDA22" w:rsidR="00E86533" w:rsidRDefault="00E86533" w:rsidP="00E86533">
      <w:pPr>
        <w:suppressAutoHyphens/>
        <w:spacing w:line="276" w:lineRule="auto"/>
        <w:rPr>
          <w:kern w:val="1"/>
        </w:rPr>
      </w:pPr>
      <w:r>
        <w:rPr>
          <w:kern w:val="1"/>
        </w:rPr>
        <w:t xml:space="preserve"> приложение 1 изложить в следующей редакции:</w:t>
      </w:r>
    </w:p>
    <w:p w14:paraId="0FF45F08" w14:textId="77777777" w:rsidR="00E86533" w:rsidRPr="004865E7" w:rsidRDefault="00E86533" w:rsidP="00A5109A">
      <w:pPr>
        <w:autoSpaceDE w:val="0"/>
        <w:autoSpaceDN w:val="0"/>
        <w:adjustRightInd w:val="0"/>
        <w:ind w:firstLine="0"/>
        <w:rPr>
          <w:rFonts w:eastAsia="Calibri"/>
          <w:color w:val="000000" w:themeColor="text1"/>
          <w:sz w:val="22"/>
          <w:szCs w:val="22"/>
          <w:lang w:eastAsia="en-US"/>
        </w:rPr>
      </w:pPr>
    </w:p>
    <w:p w14:paraId="2CEE6DF4" w14:textId="702735F7" w:rsidR="00E86533" w:rsidRPr="004865E7" w:rsidRDefault="00A5109A" w:rsidP="00E86533">
      <w:pPr>
        <w:autoSpaceDE w:val="0"/>
        <w:autoSpaceDN w:val="0"/>
        <w:adjustRightInd w:val="0"/>
        <w:ind w:firstLine="0"/>
        <w:jc w:val="center"/>
        <w:rPr>
          <w:b/>
          <w:color w:val="000000" w:themeColor="text1"/>
        </w:rPr>
      </w:pPr>
      <w:r w:rsidRPr="004865E7">
        <w:rPr>
          <w:b/>
          <w:color w:val="000000" w:themeColor="text1"/>
        </w:rPr>
        <w:t>«</w:t>
      </w:r>
      <w:r w:rsidR="00E86533" w:rsidRPr="004865E7">
        <w:rPr>
          <w:b/>
          <w:color w:val="000000" w:themeColor="text1"/>
        </w:rPr>
        <w:t>Перечень документов, необходимых для предоставления муниципальной услуги</w:t>
      </w:r>
    </w:p>
    <w:p w14:paraId="51FCFE62" w14:textId="77777777" w:rsidR="00E86533" w:rsidRPr="004865E7" w:rsidRDefault="00E86533" w:rsidP="00E86533">
      <w:pPr>
        <w:autoSpaceDE w:val="0"/>
        <w:autoSpaceDN w:val="0"/>
        <w:adjustRightInd w:val="0"/>
        <w:jc w:val="center"/>
        <w:rPr>
          <w:color w:val="000000" w:themeColor="text1"/>
          <w:szCs w:val="28"/>
        </w:rPr>
      </w:pPr>
      <w:r w:rsidRPr="004865E7">
        <w:rPr>
          <w:color w:val="000000" w:themeColor="text1"/>
          <w:szCs w:val="2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9"/>
        <w:gridCol w:w="9013"/>
      </w:tblGrid>
      <w:tr w:rsidR="004865E7" w:rsidRPr="004865E7" w14:paraId="6ED74962" w14:textId="77777777" w:rsidTr="004714CD">
        <w:tc>
          <w:tcPr>
            <w:tcW w:w="609" w:type="dxa"/>
            <w:shd w:val="clear" w:color="auto" w:fill="auto"/>
          </w:tcPr>
          <w:p w14:paraId="64408DCB" w14:textId="77777777" w:rsidR="004714CD" w:rsidRPr="004865E7" w:rsidRDefault="004714CD" w:rsidP="004714CD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865E7">
              <w:rPr>
                <w:bCs/>
                <w:color w:val="000000" w:themeColor="text1"/>
                <w:sz w:val="24"/>
                <w:szCs w:val="24"/>
              </w:rPr>
              <w:t>№</w:t>
            </w:r>
          </w:p>
          <w:p w14:paraId="1B8C864E" w14:textId="77777777" w:rsidR="004714CD" w:rsidRPr="004865E7" w:rsidRDefault="004714CD" w:rsidP="004714CD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865E7">
              <w:rPr>
                <w:bCs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9013" w:type="dxa"/>
            <w:shd w:val="clear" w:color="auto" w:fill="auto"/>
          </w:tcPr>
          <w:p w14:paraId="790924D7" w14:textId="77777777" w:rsidR="004714CD" w:rsidRPr="004865E7" w:rsidRDefault="004714CD" w:rsidP="004714CD">
            <w:pPr>
              <w:autoSpaceDE w:val="0"/>
              <w:autoSpaceDN w:val="0"/>
              <w:adjustRightInd w:val="0"/>
              <w:ind w:hanging="9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865E7">
              <w:rPr>
                <w:bCs/>
                <w:color w:val="000000" w:themeColor="text1"/>
                <w:sz w:val="24"/>
                <w:szCs w:val="24"/>
              </w:rPr>
              <w:t>Наименование документа</w:t>
            </w:r>
          </w:p>
        </w:tc>
      </w:tr>
      <w:tr w:rsidR="004865E7" w:rsidRPr="004865E7" w14:paraId="66C4FE68" w14:textId="77777777" w:rsidTr="004714CD">
        <w:tc>
          <w:tcPr>
            <w:tcW w:w="609" w:type="dxa"/>
            <w:shd w:val="clear" w:color="auto" w:fill="auto"/>
          </w:tcPr>
          <w:p w14:paraId="1148BB50" w14:textId="29765A28" w:rsidR="004714CD" w:rsidRPr="004865E7" w:rsidRDefault="004714CD" w:rsidP="004714CD">
            <w:pPr>
              <w:autoSpaceDE w:val="0"/>
              <w:autoSpaceDN w:val="0"/>
              <w:adjustRightInd w:val="0"/>
              <w:ind w:firstLine="0"/>
              <w:rPr>
                <w:color w:val="000000" w:themeColor="text1"/>
                <w:sz w:val="24"/>
                <w:szCs w:val="24"/>
              </w:rPr>
            </w:pPr>
            <w:r w:rsidRPr="004865E7">
              <w:rPr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9013" w:type="dxa"/>
            <w:shd w:val="clear" w:color="auto" w:fill="auto"/>
          </w:tcPr>
          <w:p w14:paraId="2E46A216" w14:textId="67AB7E0F" w:rsidR="004714CD" w:rsidRPr="004865E7" w:rsidRDefault="004714CD" w:rsidP="004714CD">
            <w:pPr>
              <w:autoSpaceDE w:val="0"/>
              <w:autoSpaceDN w:val="0"/>
              <w:adjustRightInd w:val="0"/>
              <w:ind w:hanging="9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865E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Документ, удостоверяющий личность представителя заявителя – </w:t>
            </w:r>
            <w:r w:rsidRPr="004865E7">
              <w:rPr>
                <w:rFonts w:eastAsia="Calibri"/>
                <w:i/>
                <w:color w:val="000000" w:themeColor="text1"/>
                <w:sz w:val="24"/>
                <w:szCs w:val="24"/>
                <w:lang w:eastAsia="en-US"/>
              </w:rPr>
              <w:t>копия при предъявлении оригинала</w:t>
            </w:r>
          </w:p>
        </w:tc>
      </w:tr>
      <w:tr w:rsidR="004865E7" w:rsidRPr="004865E7" w14:paraId="59C9AEE8" w14:textId="77777777" w:rsidTr="004714CD">
        <w:tc>
          <w:tcPr>
            <w:tcW w:w="609" w:type="dxa"/>
            <w:shd w:val="clear" w:color="auto" w:fill="auto"/>
          </w:tcPr>
          <w:p w14:paraId="2E60C282" w14:textId="6078DF7C" w:rsidR="004714CD" w:rsidRPr="004865E7" w:rsidRDefault="004714CD" w:rsidP="004714CD">
            <w:pPr>
              <w:autoSpaceDE w:val="0"/>
              <w:autoSpaceDN w:val="0"/>
              <w:adjustRightInd w:val="0"/>
              <w:ind w:firstLine="0"/>
              <w:rPr>
                <w:color w:val="000000" w:themeColor="text1"/>
                <w:sz w:val="24"/>
                <w:szCs w:val="24"/>
              </w:rPr>
            </w:pPr>
            <w:r w:rsidRPr="004865E7">
              <w:rPr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9013" w:type="dxa"/>
            <w:shd w:val="clear" w:color="auto" w:fill="auto"/>
          </w:tcPr>
          <w:p w14:paraId="5112D030" w14:textId="390FEA27" w:rsidR="004714CD" w:rsidRPr="004865E7" w:rsidRDefault="004714CD" w:rsidP="004714CD">
            <w:pPr>
              <w:autoSpaceDE w:val="0"/>
              <w:autoSpaceDN w:val="0"/>
              <w:adjustRightInd w:val="0"/>
              <w:ind w:hanging="9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865E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Документ, удостоверяющий права (полномочия) заявителя, если с заявлением обращается представитель заявителя </w:t>
            </w:r>
            <w:r w:rsidRPr="004865E7">
              <w:rPr>
                <w:rFonts w:eastAsia="Calibri"/>
                <w:i/>
                <w:color w:val="000000" w:themeColor="text1"/>
                <w:sz w:val="24"/>
                <w:szCs w:val="24"/>
                <w:lang w:eastAsia="en-US"/>
              </w:rPr>
              <w:t>– копия при предъявлении оригинала</w:t>
            </w:r>
          </w:p>
        </w:tc>
      </w:tr>
      <w:tr w:rsidR="00476992" w:rsidRPr="004865E7" w14:paraId="0C4D8E7F" w14:textId="77777777" w:rsidTr="004714CD">
        <w:tc>
          <w:tcPr>
            <w:tcW w:w="609" w:type="dxa"/>
            <w:shd w:val="clear" w:color="auto" w:fill="auto"/>
          </w:tcPr>
          <w:p w14:paraId="143A89DB" w14:textId="09BFF359" w:rsidR="00476992" w:rsidRPr="004865E7" w:rsidRDefault="00476992" w:rsidP="004714CD">
            <w:pPr>
              <w:autoSpaceDE w:val="0"/>
              <w:autoSpaceDN w:val="0"/>
              <w:adjustRightInd w:val="0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9013" w:type="dxa"/>
            <w:shd w:val="clear" w:color="auto" w:fill="auto"/>
          </w:tcPr>
          <w:p w14:paraId="24C74923" w14:textId="19A5DE0A" w:rsidR="00476992" w:rsidRPr="004865E7" w:rsidRDefault="00925829" w:rsidP="00925829">
            <w:pPr>
              <w:autoSpaceDE w:val="0"/>
              <w:autoSpaceDN w:val="0"/>
              <w:adjustRightInd w:val="0"/>
              <w:ind w:hanging="9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Документы, подтверждающие права заявителя на испрашиваемый земельный участок, обязанность по предоставлению которых возложена заявителя, предусмотренные </w:t>
            </w:r>
            <w:r w:rsidRPr="00925829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перечн</w:t>
            </w: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ем</w:t>
            </w:r>
            <w:r w:rsidRPr="00925829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 документов, подтверждающих право заявителя на приобретение земельного участка без проведения торгов</w:t>
            </w: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, утвержденным</w:t>
            </w:r>
            <w:r w:rsidRPr="00925829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 Приказ</w:t>
            </w: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ом</w:t>
            </w:r>
            <w:r w:rsidRPr="00925829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 Росреестра от 02.09.2020 N П/0321</w:t>
            </w:r>
          </w:p>
        </w:tc>
      </w:tr>
    </w:tbl>
    <w:p w14:paraId="3E5B47BD" w14:textId="0F8ED826" w:rsidR="00E86533" w:rsidRPr="004865E7" w:rsidRDefault="00E86533" w:rsidP="00E86533">
      <w:pPr>
        <w:suppressAutoHyphens/>
        <w:spacing w:line="276" w:lineRule="auto"/>
        <w:ind w:firstLine="0"/>
        <w:rPr>
          <w:color w:val="000000" w:themeColor="text1"/>
          <w:kern w:val="1"/>
        </w:rPr>
      </w:pPr>
    </w:p>
    <w:p w14:paraId="44EBEB5B" w14:textId="1BB5C450" w:rsidR="00A5109A" w:rsidRPr="004865E7" w:rsidRDefault="00ED0A9A" w:rsidP="00E86533">
      <w:pPr>
        <w:suppressAutoHyphens/>
        <w:spacing w:line="276" w:lineRule="auto"/>
        <w:rPr>
          <w:color w:val="000000" w:themeColor="text1"/>
          <w:kern w:val="1"/>
        </w:rPr>
      </w:pPr>
      <w:r>
        <w:rPr>
          <w:color w:val="000000" w:themeColor="text1"/>
          <w:kern w:val="1"/>
        </w:rPr>
        <w:t>1</w:t>
      </w:r>
      <w:r w:rsidR="00E86533" w:rsidRPr="004865E7">
        <w:rPr>
          <w:color w:val="000000" w:themeColor="text1"/>
          <w:kern w:val="1"/>
        </w:rPr>
        <w:t xml:space="preserve"> </w:t>
      </w:r>
      <w:r w:rsidR="00A5109A" w:rsidRPr="004865E7">
        <w:rPr>
          <w:color w:val="000000" w:themeColor="text1"/>
          <w:kern w:val="1"/>
        </w:rPr>
        <w:t>приложение 2 изложить в следующей редакции:</w:t>
      </w:r>
    </w:p>
    <w:p w14:paraId="2305AC97" w14:textId="77777777" w:rsidR="00A5109A" w:rsidRPr="004865E7" w:rsidRDefault="00A5109A" w:rsidP="00A5109A">
      <w:pPr>
        <w:autoSpaceDE w:val="0"/>
        <w:autoSpaceDN w:val="0"/>
        <w:adjustRightInd w:val="0"/>
        <w:jc w:val="center"/>
        <w:rPr>
          <w:color w:val="000000" w:themeColor="text1"/>
        </w:rPr>
      </w:pPr>
    </w:p>
    <w:p w14:paraId="2BBAE8C2" w14:textId="2A4F4A79" w:rsidR="00A5109A" w:rsidRPr="00A5109A" w:rsidRDefault="00A5109A" w:rsidP="00A5109A">
      <w:pPr>
        <w:autoSpaceDE w:val="0"/>
        <w:autoSpaceDN w:val="0"/>
        <w:adjustRightInd w:val="0"/>
        <w:jc w:val="center"/>
        <w:rPr>
          <w:b/>
        </w:rPr>
      </w:pPr>
      <w:r w:rsidRPr="004865E7">
        <w:rPr>
          <w:b/>
          <w:color w:val="000000" w:themeColor="text1"/>
        </w:rPr>
        <w:t>«Перечень докуме</w:t>
      </w:r>
      <w:r w:rsidRPr="00A5109A">
        <w:rPr>
          <w:b/>
        </w:rPr>
        <w:t>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</w:t>
      </w:r>
    </w:p>
    <w:p w14:paraId="1D66B8F9" w14:textId="77777777" w:rsidR="00A5109A" w:rsidRPr="00184AFF" w:rsidRDefault="00A5109A" w:rsidP="00A5109A">
      <w:pPr>
        <w:widowControl w:val="0"/>
        <w:autoSpaceDE w:val="0"/>
        <w:autoSpaceDN w:val="0"/>
        <w:adjustRightInd w:val="0"/>
        <w:ind w:firstLine="0"/>
        <w:rPr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1"/>
        <w:gridCol w:w="9011"/>
      </w:tblGrid>
      <w:tr w:rsidR="00A5109A" w:rsidRPr="001C1F7A" w14:paraId="6EEC22E6" w14:textId="77777777" w:rsidTr="0059095A">
        <w:trPr>
          <w:jc w:val="center"/>
        </w:trPr>
        <w:tc>
          <w:tcPr>
            <w:tcW w:w="611" w:type="dxa"/>
            <w:shd w:val="clear" w:color="auto" w:fill="auto"/>
          </w:tcPr>
          <w:p w14:paraId="08D2D75E" w14:textId="77777777" w:rsidR="00A5109A" w:rsidRPr="001C1F7A" w:rsidRDefault="00A5109A" w:rsidP="00A5109A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1C1F7A">
              <w:rPr>
                <w:bCs/>
                <w:sz w:val="24"/>
                <w:szCs w:val="24"/>
              </w:rPr>
              <w:t>№</w:t>
            </w:r>
          </w:p>
          <w:p w14:paraId="1B9CD963" w14:textId="77777777" w:rsidR="00A5109A" w:rsidRPr="001C1F7A" w:rsidRDefault="00A5109A" w:rsidP="00A5109A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1C1F7A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9011" w:type="dxa"/>
            <w:shd w:val="clear" w:color="auto" w:fill="auto"/>
          </w:tcPr>
          <w:p w14:paraId="6B4C7332" w14:textId="77777777" w:rsidR="00A5109A" w:rsidRPr="001C1F7A" w:rsidRDefault="00A5109A" w:rsidP="00A5109A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1C1F7A">
              <w:rPr>
                <w:bCs/>
                <w:sz w:val="24"/>
                <w:szCs w:val="24"/>
              </w:rPr>
              <w:t>Наименование документа</w:t>
            </w:r>
          </w:p>
        </w:tc>
      </w:tr>
      <w:tr w:rsidR="0059095A" w:rsidRPr="001C1F7A" w14:paraId="2C9F3300" w14:textId="77777777" w:rsidTr="0059095A">
        <w:trPr>
          <w:jc w:val="center"/>
        </w:trPr>
        <w:tc>
          <w:tcPr>
            <w:tcW w:w="611" w:type="dxa"/>
            <w:shd w:val="clear" w:color="auto" w:fill="auto"/>
          </w:tcPr>
          <w:p w14:paraId="7403B462" w14:textId="77777777" w:rsidR="0059095A" w:rsidRPr="001C1F7A" w:rsidRDefault="0059095A" w:rsidP="0059095A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1F7A">
              <w:rPr>
                <w:sz w:val="24"/>
                <w:szCs w:val="24"/>
              </w:rPr>
              <w:t>1.</w:t>
            </w:r>
          </w:p>
        </w:tc>
        <w:tc>
          <w:tcPr>
            <w:tcW w:w="9011" w:type="dxa"/>
            <w:shd w:val="clear" w:color="auto" w:fill="auto"/>
          </w:tcPr>
          <w:p w14:paraId="4D2C03EB" w14:textId="7E262143" w:rsidR="0059095A" w:rsidRPr="001C1F7A" w:rsidRDefault="00925829" w:rsidP="0059095A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contextualSpacing/>
              <w:rPr>
                <w:rFonts w:eastAsia="Calibri"/>
                <w:bCs/>
                <w:kern w:val="1"/>
                <w:sz w:val="24"/>
                <w:szCs w:val="24"/>
                <w:lang w:eastAsia="en-US"/>
              </w:rPr>
            </w:pPr>
            <w:r w:rsidRPr="00A5109A">
              <w:rPr>
                <w:bCs/>
                <w:sz w:val="24"/>
                <w:szCs w:val="24"/>
              </w:rPr>
              <w:t>Выписка из ЕГРН об объекте недвижимости (об испрашиваемом земельном участке</w:t>
            </w:r>
            <w:r>
              <w:rPr>
                <w:bCs/>
                <w:sz w:val="24"/>
                <w:szCs w:val="24"/>
              </w:rPr>
              <w:t xml:space="preserve">; </w:t>
            </w:r>
            <w:r w:rsidRPr="00925829">
              <w:rPr>
                <w:bCs/>
                <w:sz w:val="24"/>
                <w:szCs w:val="24"/>
              </w:rPr>
              <w:t>о здании и (или) сооружении, расположенном(</w:t>
            </w:r>
            <w:proofErr w:type="spellStart"/>
            <w:r w:rsidRPr="00925829">
              <w:rPr>
                <w:bCs/>
                <w:sz w:val="24"/>
                <w:szCs w:val="24"/>
              </w:rPr>
              <w:t>ых</w:t>
            </w:r>
            <w:proofErr w:type="spellEnd"/>
            <w:r w:rsidRPr="00925829">
              <w:rPr>
                <w:bCs/>
                <w:sz w:val="24"/>
                <w:szCs w:val="24"/>
              </w:rPr>
              <w:t>) на испрашиваемом земельном участке</w:t>
            </w:r>
            <w:r>
              <w:rPr>
                <w:bCs/>
                <w:sz w:val="24"/>
                <w:szCs w:val="24"/>
              </w:rPr>
              <w:t>;</w:t>
            </w:r>
            <w:r>
              <w:t xml:space="preserve"> </w:t>
            </w:r>
            <w:r w:rsidRPr="00925829">
              <w:rPr>
                <w:bCs/>
                <w:sz w:val="24"/>
                <w:szCs w:val="24"/>
              </w:rPr>
              <w:t>о помещении в здании, сооружении, расположенном на испрашиваемом земельном участке, в случае обращения собственника помещения</w:t>
            </w:r>
            <w:r w:rsidRPr="00A5109A">
              <w:rPr>
                <w:bCs/>
                <w:sz w:val="24"/>
                <w:szCs w:val="24"/>
              </w:rPr>
              <w:t>)</w:t>
            </w:r>
          </w:p>
        </w:tc>
      </w:tr>
      <w:tr w:rsidR="00102773" w:rsidRPr="001C1F7A" w14:paraId="7156A5DA" w14:textId="77777777" w:rsidTr="0059095A">
        <w:trPr>
          <w:jc w:val="center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ADE1DE" w14:textId="7589BB60" w:rsidR="00102773" w:rsidRPr="001C1F7A" w:rsidRDefault="00925829" w:rsidP="00102773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02773" w:rsidRPr="001C1F7A">
              <w:rPr>
                <w:sz w:val="24"/>
                <w:szCs w:val="24"/>
              </w:rPr>
              <w:t>.</w:t>
            </w:r>
          </w:p>
        </w:tc>
        <w:tc>
          <w:tcPr>
            <w:tcW w:w="9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BEC349" w14:textId="09B26F91" w:rsidR="00102773" w:rsidRPr="001C1F7A" w:rsidRDefault="00925829" w:rsidP="00102773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A5109A">
              <w:rPr>
                <w:bCs/>
                <w:sz w:val="24"/>
                <w:szCs w:val="24"/>
              </w:rPr>
              <w:t xml:space="preserve">Выписка из ЕГРЮЛ </w:t>
            </w:r>
            <w:r>
              <w:rPr>
                <w:bCs/>
                <w:sz w:val="24"/>
                <w:szCs w:val="24"/>
              </w:rPr>
              <w:t>о юридическом лице, являющемся заявителем</w:t>
            </w:r>
          </w:p>
        </w:tc>
      </w:tr>
      <w:tr w:rsidR="00102773" w:rsidRPr="001C1F7A" w14:paraId="72275A83" w14:textId="77777777" w:rsidTr="0059095A">
        <w:trPr>
          <w:jc w:val="center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7AC087" w14:textId="0296F30D" w:rsidR="00102773" w:rsidRPr="001C1F7A" w:rsidRDefault="00925829" w:rsidP="00102773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02773">
              <w:rPr>
                <w:sz w:val="24"/>
                <w:szCs w:val="24"/>
              </w:rPr>
              <w:t>.</w:t>
            </w:r>
          </w:p>
        </w:tc>
        <w:tc>
          <w:tcPr>
            <w:tcW w:w="9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38ABE6" w14:textId="37AEB437" w:rsidR="00102773" w:rsidRPr="001C1F7A" w:rsidRDefault="00925829" w:rsidP="00102773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bCs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Документы, подтверждающие права заявителя на испрашиваемый земельный участок, </w:t>
            </w:r>
            <w:r w:rsidRPr="00925829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которые находятся в распоряжении государственных и муниципальных органов и организаций</w:t>
            </w: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, предусмотренные </w:t>
            </w:r>
            <w:r w:rsidRPr="00925829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перечн</w:t>
            </w: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ем</w:t>
            </w:r>
            <w:r w:rsidRPr="00925829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 документов, подтверждающих </w:t>
            </w:r>
            <w:r w:rsidRPr="00925829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lastRenderedPageBreak/>
              <w:t>право заявителя на приобретение земельного участка без проведения торгов</w:t>
            </w: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, утвержденным</w:t>
            </w:r>
            <w:r w:rsidRPr="00925829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 Приказ</w:t>
            </w: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ом</w:t>
            </w:r>
            <w:r w:rsidRPr="00925829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 Росреестра от 02.09.2020 N П/0321</w:t>
            </w:r>
          </w:p>
        </w:tc>
      </w:tr>
    </w:tbl>
    <w:p w14:paraId="24259056" w14:textId="60E2BAB8" w:rsidR="00A5109A" w:rsidRDefault="00A5109A" w:rsidP="00A5109A">
      <w:pPr>
        <w:widowControl w:val="0"/>
        <w:autoSpaceDE w:val="0"/>
        <w:autoSpaceDN w:val="0"/>
        <w:adjustRightInd w:val="0"/>
        <w:ind w:firstLine="0"/>
        <w:rPr>
          <w:szCs w:val="28"/>
        </w:rPr>
      </w:pPr>
      <w:r>
        <w:rPr>
          <w:szCs w:val="28"/>
        </w:rPr>
        <w:lastRenderedPageBreak/>
        <w:t>»</w:t>
      </w:r>
      <w:r w:rsidR="00667823">
        <w:rPr>
          <w:szCs w:val="28"/>
        </w:rPr>
        <w:t>.</w:t>
      </w:r>
    </w:p>
    <w:p w14:paraId="19B5BB28" w14:textId="564CFF1A" w:rsidR="00E86533" w:rsidRDefault="00E86533" w:rsidP="00ED0A9A">
      <w:pPr>
        <w:suppressAutoHyphens/>
        <w:spacing w:line="276" w:lineRule="auto"/>
      </w:pPr>
      <w:r>
        <w:t>2. Настоящее постановление вступает в силу со дня официальног</w:t>
      </w:r>
      <w:r w:rsidR="00ED0A9A">
        <w:t>о опубликования (обнародования)</w:t>
      </w:r>
      <w:r>
        <w:t xml:space="preserve"> и </w:t>
      </w:r>
      <w:r w:rsidR="00ED0A9A">
        <w:t xml:space="preserve">подлежит </w:t>
      </w:r>
      <w:proofErr w:type="spellStart"/>
      <w:r w:rsidR="00ED0A9A">
        <w:t>размезмещению</w:t>
      </w:r>
      <w:proofErr w:type="spellEnd"/>
      <w:r>
        <w:t xml:space="preserve"> его на официальном сайте Администрации </w:t>
      </w:r>
      <w:proofErr w:type="spellStart"/>
      <w:r w:rsidR="00ED0A9A">
        <w:t>Советинского</w:t>
      </w:r>
      <w:proofErr w:type="spellEnd"/>
      <w:r>
        <w:t xml:space="preserve"> сельского поселения в информационно-телекоммуникационной сети «Интернет».</w:t>
      </w:r>
    </w:p>
    <w:p w14:paraId="6BD9A487" w14:textId="77777777" w:rsidR="00E86533" w:rsidRDefault="00E86533" w:rsidP="00E86533">
      <w:pPr>
        <w:suppressAutoHyphens/>
        <w:spacing w:line="276" w:lineRule="auto"/>
      </w:pPr>
      <w:r>
        <w:t>4. Контроль за исполнением постановления оставляю за собой.</w:t>
      </w:r>
    </w:p>
    <w:p w14:paraId="1789B553" w14:textId="77777777" w:rsidR="00E86533" w:rsidRDefault="00E86533" w:rsidP="00E86533">
      <w:pPr>
        <w:suppressAutoHyphens/>
        <w:spacing w:line="276" w:lineRule="auto"/>
        <w:ind w:firstLine="0"/>
        <w:jc w:val="left"/>
      </w:pPr>
    </w:p>
    <w:p w14:paraId="18FDE262" w14:textId="77777777" w:rsidR="00E86533" w:rsidRDefault="00E86533" w:rsidP="00E86533">
      <w:pPr>
        <w:suppressAutoHyphens/>
        <w:spacing w:line="276" w:lineRule="auto"/>
        <w:ind w:firstLine="0"/>
        <w:jc w:val="left"/>
      </w:pPr>
    </w:p>
    <w:p w14:paraId="5EE28A0A" w14:textId="443D4D0E" w:rsidR="00E86533" w:rsidRDefault="00ED0A9A" w:rsidP="00E86533">
      <w:pPr>
        <w:suppressAutoHyphens/>
        <w:spacing w:line="276" w:lineRule="auto"/>
        <w:ind w:firstLine="0"/>
        <w:jc w:val="left"/>
      </w:pPr>
      <w:proofErr w:type="spellStart"/>
      <w:r>
        <w:t>И.О.Главы</w:t>
      </w:r>
      <w:proofErr w:type="spellEnd"/>
      <w:r w:rsidR="00E86533">
        <w:t xml:space="preserve"> Администрации</w:t>
      </w:r>
    </w:p>
    <w:p w14:paraId="208BE8F5" w14:textId="2E55697D" w:rsidR="009642F6" w:rsidRDefault="00ED0A9A" w:rsidP="00DF10B2">
      <w:pPr>
        <w:tabs>
          <w:tab w:val="left" w:pos="7938"/>
        </w:tabs>
        <w:suppressAutoHyphens/>
        <w:spacing w:line="276" w:lineRule="auto"/>
        <w:ind w:firstLine="0"/>
        <w:jc w:val="left"/>
      </w:pPr>
      <w:proofErr w:type="spellStart"/>
      <w:r>
        <w:t>Советинского</w:t>
      </w:r>
      <w:proofErr w:type="spellEnd"/>
      <w:r>
        <w:t xml:space="preserve"> сельского поселения                                                  </w:t>
      </w:r>
      <w:proofErr w:type="spellStart"/>
      <w:r>
        <w:t>А.В.Борисенко</w:t>
      </w:r>
      <w:proofErr w:type="spellEnd"/>
    </w:p>
    <w:sectPr w:rsidR="009642F6" w:rsidSect="000E57E7">
      <w:headerReference w:type="default" r:id="rId10"/>
      <w:pgSz w:w="11900" w:h="16840"/>
      <w:pgMar w:top="1134" w:right="567" w:bottom="1134" w:left="993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5E98CD" w14:textId="77777777" w:rsidR="00890360" w:rsidRDefault="00890360">
      <w:r>
        <w:separator/>
      </w:r>
    </w:p>
  </w:endnote>
  <w:endnote w:type="continuationSeparator" w:id="0">
    <w:p w14:paraId="2A867734" w14:textId="77777777" w:rsidR="00890360" w:rsidRDefault="00890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(Основной текст">
    <w:altName w:val="Times New Roman"/>
    <w:panose1 w:val="02020603050405020304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7CC8E3" w14:textId="77777777" w:rsidR="00890360" w:rsidRDefault="00890360">
      <w:r>
        <w:separator/>
      </w:r>
    </w:p>
  </w:footnote>
  <w:footnote w:type="continuationSeparator" w:id="0">
    <w:p w14:paraId="31252484" w14:textId="77777777" w:rsidR="00890360" w:rsidRDefault="008903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8214A9" w14:textId="77777777" w:rsidR="00CA5813" w:rsidRDefault="00F57CF3">
    <w:pPr>
      <w:pStyle w:val="a3"/>
      <w:jc w:val="center"/>
    </w:pPr>
    <w:r>
      <w:fldChar w:fldCharType="begin"/>
    </w:r>
    <w:r>
      <w:instrText xml:space="preserve"> PAGE </w:instrText>
    </w:r>
    <w:r>
      <w:fldChar w:fldCharType="separate"/>
    </w:r>
    <w:r w:rsidR="00ED0A9A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8220C"/>
    <w:multiLevelType w:val="multilevel"/>
    <w:tmpl w:val="B330EDBE"/>
    <w:lvl w:ilvl="0">
      <w:start w:val="1"/>
      <w:numFmt w:val="none"/>
      <w:suff w:val="nothing"/>
      <w:lvlText w:val=""/>
      <w:lvlJc w:val="left"/>
      <w:pPr>
        <w:ind w:left="786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lowerLetter"/>
      <w:lvlText w:val=".%2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.%3"/>
      <w:lvlJc w:val="left"/>
      <w:pPr>
        <w:ind w:left="2869" w:hanging="180"/>
      </w:pPr>
      <w:rPr>
        <w:rFonts w:cs="Times New Roman"/>
      </w:rPr>
    </w:lvl>
    <w:lvl w:ilvl="3">
      <w:start w:val="1"/>
      <w:numFmt w:val="decimal"/>
      <w:lvlText w:val=".%4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.%5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.%6"/>
      <w:lvlJc w:val="left"/>
      <w:pPr>
        <w:ind w:left="5029" w:hanging="180"/>
      </w:pPr>
      <w:rPr>
        <w:rFonts w:cs="Times New Roman"/>
      </w:rPr>
    </w:lvl>
    <w:lvl w:ilvl="6">
      <w:start w:val="1"/>
      <w:numFmt w:val="decimal"/>
      <w:lvlText w:val=".%7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.%8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.%9"/>
      <w:lvlJc w:val="left"/>
      <w:pPr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533"/>
    <w:rsid w:val="000722B3"/>
    <w:rsid w:val="000875F0"/>
    <w:rsid w:val="000E57E7"/>
    <w:rsid w:val="000F3108"/>
    <w:rsid w:val="00102773"/>
    <w:rsid w:val="00196BE3"/>
    <w:rsid w:val="001D082D"/>
    <w:rsid w:val="001E62A2"/>
    <w:rsid w:val="00275177"/>
    <w:rsid w:val="003419ED"/>
    <w:rsid w:val="0036616A"/>
    <w:rsid w:val="00367B41"/>
    <w:rsid w:val="003D13BE"/>
    <w:rsid w:val="00455DF1"/>
    <w:rsid w:val="004714CD"/>
    <w:rsid w:val="00476992"/>
    <w:rsid w:val="004865E7"/>
    <w:rsid w:val="00516067"/>
    <w:rsid w:val="0057728D"/>
    <w:rsid w:val="00582F89"/>
    <w:rsid w:val="0059095A"/>
    <w:rsid w:val="005A2D9E"/>
    <w:rsid w:val="005E286C"/>
    <w:rsid w:val="00634142"/>
    <w:rsid w:val="00667823"/>
    <w:rsid w:val="00720E92"/>
    <w:rsid w:val="007F50AF"/>
    <w:rsid w:val="00834E6F"/>
    <w:rsid w:val="0084178F"/>
    <w:rsid w:val="00875CCF"/>
    <w:rsid w:val="00885950"/>
    <w:rsid w:val="00890360"/>
    <w:rsid w:val="008C67ED"/>
    <w:rsid w:val="00925829"/>
    <w:rsid w:val="00941FC6"/>
    <w:rsid w:val="009642F6"/>
    <w:rsid w:val="009B64F8"/>
    <w:rsid w:val="009D495D"/>
    <w:rsid w:val="009F4527"/>
    <w:rsid w:val="00A322BE"/>
    <w:rsid w:val="00A5109A"/>
    <w:rsid w:val="00A71FBA"/>
    <w:rsid w:val="00AC1A35"/>
    <w:rsid w:val="00AD0D62"/>
    <w:rsid w:val="00B27A93"/>
    <w:rsid w:val="00BB0C54"/>
    <w:rsid w:val="00C0563B"/>
    <w:rsid w:val="00C54873"/>
    <w:rsid w:val="00C54C62"/>
    <w:rsid w:val="00C678C0"/>
    <w:rsid w:val="00C96D8E"/>
    <w:rsid w:val="00D162A5"/>
    <w:rsid w:val="00DF10B2"/>
    <w:rsid w:val="00DF1FC8"/>
    <w:rsid w:val="00E62551"/>
    <w:rsid w:val="00E86533"/>
    <w:rsid w:val="00EB4D6E"/>
    <w:rsid w:val="00ED0A9A"/>
    <w:rsid w:val="00EF36A2"/>
    <w:rsid w:val="00F57B1F"/>
    <w:rsid w:val="00F57CF3"/>
    <w:rsid w:val="00FF2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89E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 (Основной текст"/>
        <w:sz w:val="26"/>
        <w:szCs w:val="24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533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  <w:jc w:val="both"/>
    </w:pPr>
    <w:rPr>
      <w:rFonts w:eastAsia="Arial Unicode MS" w:cs="Arial Unicode MS"/>
      <w:color w:val="000000"/>
      <w:szCs w:val="26"/>
      <w:u w:color="000000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link w:val="a4"/>
    <w:rsid w:val="00E86533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77"/>
        <w:tab w:val="right" w:pos="9355"/>
      </w:tabs>
      <w:spacing w:line="240" w:lineRule="auto"/>
      <w:ind w:firstLine="0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  <w:lang w:eastAsia="ru-RU"/>
    </w:rPr>
  </w:style>
  <w:style w:type="character" w:customStyle="1" w:styleId="a4">
    <w:name w:val="Верхний колонтитул Знак"/>
    <w:basedOn w:val="a0"/>
    <w:link w:val="a3"/>
    <w:rsid w:val="00E86533"/>
    <w:rPr>
      <w:rFonts w:ascii="Calibri" w:eastAsia="Arial Unicode MS" w:hAnsi="Calibri" w:cs="Arial Unicode MS"/>
      <w:color w:val="000000"/>
      <w:sz w:val="22"/>
      <w:szCs w:val="22"/>
      <w:u w:color="000000"/>
      <w:bdr w:val="nil"/>
      <w:lang w:eastAsia="ru-RU"/>
    </w:rPr>
  </w:style>
  <w:style w:type="paragraph" w:customStyle="1" w:styleId="a5">
    <w:name w:val="Колонтитулы"/>
    <w:rsid w:val="00E86533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line="240" w:lineRule="auto"/>
      <w:ind w:firstLine="0"/>
    </w:pPr>
    <w:rPr>
      <w:rFonts w:ascii="Helvetica Neue" w:eastAsia="Arial Unicode MS" w:hAnsi="Helvetica Neue" w:cs="Arial Unicode MS"/>
      <w:color w:val="000000"/>
      <w:sz w:val="24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paragraph" w:styleId="a6">
    <w:name w:val="List Paragraph"/>
    <w:basedOn w:val="a"/>
    <w:uiPriority w:val="34"/>
    <w:qFormat/>
    <w:rsid w:val="000875F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E57E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57E7"/>
    <w:rPr>
      <w:rFonts w:ascii="Tahoma" w:eastAsia="Arial Unicode MS" w:hAnsi="Tahoma" w:cs="Tahoma"/>
      <w:color w:val="000000"/>
      <w:sz w:val="16"/>
      <w:szCs w:val="16"/>
      <w:u w:color="000000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paragraph" w:styleId="a9">
    <w:name w:val="footer"/>
    <w:basedOn w:val="a"/>
    <w:link w:val="aa"/>
    <w:uiPriority w:val="99"/>
    <w:unhideWhenUsed/>
    <w:rsid w:val="00ED0A9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D0A9A"/>
    <w:rPr>
      <w:rFonts w:eastAsia="Arial Unicode MS" w:cs="Arial Unicode MS"/>
      <w:color w:val="000000"/>
      <w:szCs w:val="26"/>
      <w:u w:color="000000"/>
      <w:bdr w:val="nil"/>
      <w:lang w:eastAsia="ru-RU"/>
      <w14:textOutline w14:w="0" w14:cap="flat" w14:cmpd="sng" w14:algn="ctr">
        <w14:noFill/>
        <w14:prstDash w14:val="solid"/>
        <w14:bevel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 (Основной текст"/>
        <w:sz w:val="26"/>
        <w:szCs w:val="24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533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  <w:jc w:val="both"/>
    </w:pPr>
    <w:rPr>
      <w:rFonts w:eastAsia="Arial Unicode MS" w:cs="Arial Unicode MS"/>
      <w:color w:val="000000"/>
      <w:szCs w:val="26"/>
      <w:u w:color="000000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link w:val="a4"/>
    <w:rsid w:val="00E86533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77"/>
        <w:tab w:val="right" w:pos="9355"/>
      </w:tabs>
      <w:spacing w:line="240" w:lineRule="auto"/>
      <w:ind w:firstLine="0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  <w:lang w:eastAsia="ru-RU"/>
    </w:rPr>
  </w:style>
  <w:style w:type="character" w:customStyle="1" w:styleId="a4">
    <w:name w:val="Верхний колонтитул Знак"/>
    <w:basedOn w:val="a0"/>
    <w:link w:val="a3"/>
    <w:rsid w:val="00E86533"/>
    <w:rPr>
      <w:rFonts w:ascii="Calibri" w:eastAsia="Arial Unicode MS" w:hAnsi="Calibri" w:cs="Arial Unicode MS"/>
      <w:color w:val="000000"/>
      <w:sz w:val="22"/>
      <w:szCs w:val="22"/>
      <w:u w:color="000000"/>
      <w:bdr w:val="nil"/>
      <w:lang w:eastAsia="ru-RU"/>
    </w:rPr>
  </w:style>
  <w:style w:type="paragraph" w:customStyle="1" w:styleId="a5">
    <w:name w:val="Колонтитулы"/>
    <w:rsid w:val="00E86533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line="240" w:lineRule="auto"/>
      <w:ind w:firstLine="0"/>
    </w:pPr>
    <w:rPr>
      <w:rFonts w:ascii="Helvetica Neue" w:eastAsia="Arial Unicode MS" w:hAnsi="Helvetica Neue" w:cs="Arial Unicode MS"/>
      <w:color w:val="000000"/>
      <w:sz w:val="24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paragraph" w:styleId="a6">
    <w:name w:val="List Paragraph"/>
    <w:basedOn w:val="a"/>
    <w:uiPriority w:val="34"/>
    <w:qFormat/>
    <w:rsid w:val="000875F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E57E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57E7"/>
    <w:rPr>
      <w:rFonts w:ascii="Tahoma" w:eastAsia="Arial Unicode MS" w:hAnsi="Tahoma" w:cs="Tahoma"/>
      <w:color w:val="000000"/>
      <w:sz w:val="16"/>
      <w:szCs w:val="16"/>
      <w:u w:color="000000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paragraph" w:styleId="a9">
    <w:name w:val="footer"/>
    <w:basedOn w:val="a"/>
    <w:link w:val="aa"/>
    <w:uiPriority w:val="99"/>
    <w:unhideWhenUsed/>
    <w:rsid w:val="00ED0A9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D0A9A"/>
    <w:rPr>
      <w:rFonts w:eastAsia="Arial Unicode MS" w:cs="Arial Unicode MS"/>
      <w:color w:val="000000"/>
      <w:szCs w:val="26"/>
      <w:u w:color="000000"/>
      <w:bdr w:val="nil"/>
      <w:lang w:eastAsia="ru-RU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41554B-F263-4EEE-BF88-4C6C3AFA3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1488</Words>
  <Characters>8487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34</cp:revision>
  <cp:lastPrinted>2021-10-07T05:24:00Z</cp:lastPrinted>
  <dcterms:created xsi:type="dcterms:W3CDTF">2021-05-03T14:55:00Z</dcterms:created>
  <dcterms:modified xsi:type="dcterms:W3CDTF">2021-10-08T12:34:00Z</dcterms:modified>
</cp:coreProperties>
</file>