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F6" w:rsidRPr="00904AE3" w:rsidRDefault="005955F6" w:rsidP="005955F6">
      <w:pPr>
        <w:tabs>
          <w:tab w:val="left" w:pos="7515"/>
        </w:tabs>
        <w:rPr>
          <w:rFonts w:ascii="Times New Roman" w:hAnsi="Times New Roman" w:cs="Times New Roman"/>
          <w:sz w:val="28"/>
          <w:szCs w:val="28"/>
        </w:rPr>
      </w:pPr>
      <w:r w:rsidRPr="00595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5F6">
        <w:rPr>
          <w:rFonts w:ascii="Times New Roman" w:eastAsia="Andale Sans UI" w:hAnsi="Times New Roman" w:cs="Times New Roman"/>
          <w:b/>
          <w:kern w:val="3"/>
          <w:sz w:val="28"/>
          <w:szCs w:val="28"/>
          <w:lang w:val="de-DE" w:eastAsia="ja-JP" w:bidi="fa-IR"/>
        </w:rPr>
        <w:t xml:space="preserve"> </w:t>
      </w:r>
      <w:r w:rsidRPr="005955F6">
        <w:rPr>
          <w:rFonts w:ascii="Times New Roman" w:eastAsia="Andale Sans UI" w:hAnsi="Times New Roman" w:cs="Times New Roman"/>
          <w:b/>
          <w:noProof/>
          <w:kern w:val="3"/>
          <w:sz w:val="28"/>
          <w:szCs w:val="28"/>
          <w:lang w:eastAsia="ru-RU"/>
        </w:rPr>
        <w:drawing>
          <wp:inline distT="0" distB="0" distL="0" distR="0" wp14:anchorId="08D8DE83" wp14:editId="02DCF932">
            <wp:extent cx="668020" cy="850900"/>
            <wp:effectExtent l="0" t="0" r="0" b="6350"/>
            <wp:docPr id="1" name="Рисунок 1"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ка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850900"/>
                    </a:xfrm>
                    <a:prstGeom prst="rect">
                      <a:avLst/>
                    </a:prstGeom>
                    <a:noFill/>
                    <a:ln>
                      <a:noFill/>
                    </a:ln>
                  </pic:spPr>
                </pic:pic>
              </a:graphicData>
            </a:graphic>
          </wp:inline>
        </w:drawing>
      </w:r>
      <w:r w:rsidRPr="005955F6">
        <w:rPr>
          <w:rFonts w:ascii="Times New Roman" w:eastAsia="Andale Sans UI" w:hAnsi="Times New Roman" w:cs="Times New Roman"/>
          <w:b/>
          <w:kern w:val="3"/>
          <w:sz w:val="28"/>
          <w:szCs w:val="28"/>
          <w:lang w:val="de-DE" w:eastAsia="ja-JP" w:bidi="fa-IR"/>
        </w:rPr>
        <w:tab/>
      </w:r>
      <w:r w:rsidR="00904AE3">
        <w:rPr>
          <w:rFonts w:ascii="Times New Roman" w:eastAsia="Andale Sans UI" w:hAnsi="Times New Roman" w:cs="Times New Roman"/>
          <w:b/>
          <w:kern w:val="3"/>
          <w:sz w:val="28"/>
          <w:szCs w:val="28"/>
          <w:lang w:eastAsia="ja-JP" w:bidi="fa-IR"/>
        </w:rPr>
        <w:t>проект</w:t>
      </w:r>
      <w:bookmarkStart w:id="0" w:name="_GoBack"/>
      <w:bookmarkEnd w:id="0"/>
    </w:p>
    <w:p w:rsidR="005955F6" w:rsidRPr="005955F6" w:rsidRDefault="005955F6" w:rsidP="005955F6">
      <w:pPr>
        <w:widowControl w:val="0"/>
        <w:autoSpaceDN w:val="0"/>
        <w:rPr>
          <w:rFonts w:ascii="Times New Roman" w:eastAsia="Andale Sans UI" w:hAnsi="Times New Roman" w:cs="Times New Roman"/>
          <w:kern w:val="3"/>
          <w:sz w:val="28"/>
          <w:szCs w:val="28"/>
          <w:lang w:val="de-DE" w:eastAsia="ja-JP" w:bidi="fa-IR"/>
        </w:rPr>
      </w:pPr>
      <w:r>
        <w:rPr>
          <w:rFonts w:ascii="Times New Roman" w:eastAsia="Andale Sans UI" w:hAnsi="Times New Roman" w:cs="Times New Roman"/>
          <w:kern w:val="3"/>
          <w:sz w:val="28"/>
          <w:szCs w:val="28"/>
          <w:lang w:eastAsia="ja-JP" w:bidi="fa-IR"/>
        </w:rPr>
        <w:t xml:space="preserve">   </w:t>
      </w:r>
      <w:r w:rsidRPr="005955F6">
        <w:rPr>
          <w:rFonts w:ascii="Times New Roman" w:eastAsia="Andale Sans UI" w:hAnsi="Times New Roman" w:cs="Times New Roman"/>
          <w:kern w:val="3"/>
          <w:sz w:val="28"/>
          <w:szCs w:val="28"/>
          <w:lang w:eastAsia="ja-JP" w:bidi="fa-IR"/>
        </w:rPr>
        <w:t xml:space="preserve"> </w:t>
      </w:r>
      <w:r w:rsidRPr="005955F6">
        <w:rPr>
          <w:rFonts w:ascii="Times New Roman" w:eastAsia="Andale Sans UI" w:hAnsi="Times New Roman" w:cs="Times New Roman"/>
          <w:kern w:val="3"/>
          <w:sz w:val="28"/>
          <w:szCs w:val="28"/>
          <w:lang w:val="de-DE" w:eastAsia="ja-JP" w:bidi="fa-IR"/>
        </w:rPr>
        <w:t>АДМИНИСТРАЦИЯ  СОВЕТИНСКОГО СЕЛЬСКОГО ПОСЕЛЕНИЯ</w:t>
      </w:r>
    </w:p>
    <w:p w:rsidR="005955F6" w:rsidRPr="005955F6" w:rsidRDefault="005955F6" w:rsidP="005955F6">
      <w:pPr>
        <w:widowControl w:val="0"/>
        <w:pBdr>
          <w:bottom w:val="single" w:sz="12" w:space="1" w:color="auto"/>
        </w:pBdr>
        <w:tabs>
          <w:tab w:val="left" w:pos="3465"/>
        </w:tabs>
        <w:autoSpaceDN w:val="0"/>
        <w:rPr>
          <w:rFonts w:ascii="Times New Roman" w:eastAsia="Andale Sans UI" w:hAnsi="Times New Roman" w:cs="Times New Roman"/>
          <w:kern w:val="3"/>
          <w:sz w:val="28"/>
          <w:szCs w:val="28"/>
          <w:lang w:val="de-DE" w:eastAsia="ja-JP" w:bidi="fa-IR"/>
        </w:rPr>
      </w:pPr>
      <w:r w:rsidRPr="005955F6">
        <w:rPr>
          <w:rFonts w:ascii="Times New Roman" w:eastAsia="Andale Sans UI" w:hAnsi="Times New Roman" w:cs="Times New Roman"/>
          <w:kern w:val="3"/>
          <w:sz w:val="28"/>
          <w:szCs w:val="28"/>
          <w:lang w:val="de-DE" w:eastAsia="ja-JP" w:bidi="fa-IR"/>
        </w:rPr>
        <w:t xml:space="preserve">       </w:t>
      </w:r>
      <w:r>
        <w:rPr>
          <w:rFonts w:ascii="Times New Roman" w:eastAsia="Andale Sans UI" w:hAnsi="Times New Roman" w:cs="Times New Roman"/>
          <w:kern w:val="3"/>
          <w:sz w:val="28"/>
          <w:szCs w:val="28"/>
          <w:lang w:val="de-DE" w:eastAsia="ja-JP" w:bidi="fa-IR"/>
        </w:rPr>
        <w:t xml:space="preserve">                      </w:t>
      </w:r>
      <w:r w:rsidRPr="005955F6">
        <w:rPr>
          <w:rFonts w:ascii="Times New Roman" w:eastAsia="Andale Sans UI" w:hAnsi="Times New Roman" w:cs="Times New Roman"/>
          <w:kern w:val="3"/>
          <w:sz w:val="28"/>
          <w:szCs w:val="28"/>
          <w:lang w:val="de-DE" w:eastAsia="ja-JP" w:bidi="fa-IR"/>
        </w:rPr>
        <w:t xml:space="preserve">Неклиновский район </w:t>
      </w:r>
      <w:proofErr w:type="spellStart"/>
      <w:r w:rsidRPr="005955F6">
        <w:rPr>
          <w:rFonts w:ascii="Times New Roman" w:eastAsia="Andale Sans UI" w:hAnsi="Times New Roman" w:cs="Times New Roman"/>
          <w:kern w:val="3"/>
          <w:sz w:val="28"/>
          <w:szCs w:val="28"/>
          <w:lang w:val="de-DE" w:eastAsia="ja-JP" w:bidi="fa-IR"/>
        </w:rPr>
        <w:t>Ростовская</w:t>
      </w:r>
      <w:proofErr w:type="spellEnd"/>
      <w:r w:rsidRPr="005955F6">
        <w:rPr>
          <w:rFonts w:ascii="Times New Roman" w:eastAsia="Andale Sans UI" w:hAnsi="Times New Roman" w:cs="Times New Roman"/>
          <w:kern w:val="3"/>
          <w:sz w:val="28"/>
          <w:szCs w:val="28"/>
          <w:lang w:val="de-DE" w:eastAsia="ja-JP" w:bidi="fa-IR"/>
        </w:rPr>
        <w:t xml:space="preserve"> </w:t>
      </w:r>
      <w:proofErr w:type="spellStart"/>
      <w:r w:rsidRPr="005955F6">
        <w:rPr>
          <w:rFonts w:ascii="Times New Roman" w:eastAsia="Andale Sans UI" w:hAnsi="Times New Roman" w:cs="Times New Roman"/>
          <w:kern w:val="3"/>
          <w:sz w:val="28"/>
          <w:szCs w:val="28"/>
          <w:lang w:val="de-DE" w:eastAsia="ja-JP" w:bidi="fa-IR"/>
        </w:rPr>
        <w:t>область</w:t>
      </w:r>
      <w:proofErr w:type="spellEnd"/>
    </w:p>
    <w:p w:rsidR="005955F6" w:rsidRPr="005955F6" w:rsidRDefault="005955F6" w:rsidP="005955F6">
      <w:pPr>
        <w:widowControl w:val="0"/>
        <w:tabs>
          <w:tab w:val="left" w:pos="3465"/>
        </w:tabs>
        <w:autoSpaceDN w:val="0"/>
        <w:rPr>
          <w:rFonts w:ascii="Times New Roman" w:eastAsia="Andale Sans UI" w:hAnsi="Times New Roman" w:cs="Times New Roman"/>
          <w:kern w:val="3"/>
          <w:sz w:val="28"/>
          <w:szCs w:val="28"/>
          <w:lang w:val="de-DE" w:eastAsia="ja-JP" w:bidi="fa-IR"/>
        </w:rPr>
      </w:pPr>
    </w:p>
    <w:p w:rsidR="005955F6" w:rsidRPr="005955F6" w:rsidRDefault="005955F6" w:rsidP="005955F6">
      <w:pPr>
        <w:widowControl w:val="0"/>
        <w:tabs>
          <w:tab w:val="left" w:pos="3465"/>
        </w:tabs>
        <w:autoSpaceDN w:val="0"/>
        <w:rPr>
          <w:rFonts w:ascii="Times New Roman" w:eastAsia="Andale Sans UI" w:hAnsi="Times New Roman" w:cs="Times New Roman"/>
          <w:kern w:val="3"/>
          <w:sz w:val="28"/>
          <w:szCs w:val="28"/>
          <w:lang w:eastAsia="ja-JP" w:bidi="fa-IR"/>
        </w:rPr>
      </w:pPr>
      <w:r w:rsidRPr="005955F6">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eastAsia="ja-JP" w:bidi="fa-IR"/>
        </w:rPr>
        <w:t xml:space="preserve">                </w:t>
      </w:r>
      <w:r w:rsidRPr="005955F6">
        <w:rPr>
          <w:rFonts w:ascii="Times New Roman" w:eastAsia="Andale Sans UI" w:hAnsi="Times New Roman" w:cs="Times New Roman"/>
          <w:kern w:val="3"/>
          <w:sz w:val="28"/>
          <w:szCs w:val="28"/>
          <w:lang w:val="de-DE" w:eastAsia="ja-JP" w:bidi="fa-IR"/>
        </w:rPr>
        <w:t xml:space="preserve"> </w:t>
      </w:r>
      <w:r w:rsidRPr="005955F6">
        <w:rPr>
          <w:rFonts w:ascii="Times New Roman" w:eastAsia="Andale Sans UI" w:hAnsi="Times New Roman" w:cs="Times New Roman"/>
          <w:b/>
          <w:kern w:val="3"/>
          <w:sz w:val="28"/>
          <w:szCs w:val="28"/>
          <w:lang w:val="de-DE" w:eastAsia="ja-JP" w:bidi="fa-IR"/>
        </w:rPr>
        <w:t>ПОСТАНОВЛЕНИЕ</w:t>
      </w:r>
    </w:p>
    <w:p w:rsidR="005955F6" w:rsidRDefault="005955F6" w:rsidP="005955F6">
      <w:pPr>
        <w:widowControl w:val="0"/>
        <w:autoSpaceDN w:val="0"/>
        <w:rPr>
          <w:rFonts w:ascii="Times New Roman" w:eastAsia="Andale Sans UI" w:hAnsi="Times New Roman" w:cs="Times New Roman"/>
          <w:kern w:val="3"/>
          <w:sz w:val="28"/>
          <w:szCs w:val="28"/>
          <w:lang w:eastAsia="ja-JP" w:bidi="fa-IR"/>
        </w:rPr>
      </w:pPr>
      <w:r w:rsidRPr="005955F6">
        <w:rPr>
          <w:rFonts w:ascii="Times New Roman" w:eastAsia="Andale Sans UI" w:hAnsi="Times New Roman" w:cs="Times New Roman"/>
          <w:kern w:val="3"/>
          <w:sz w:val="28"/>
          <w:szCs w:val="28"/>
          <w:lang w:val="de-DE" w:eastAsia="ja-JP" w:bidi="fa-IR"/>
        </w:rPr>
        <w:t xml:space="preserve">                       </w:t>
      </w:r>
      <w:r>
        <w:rPr>
          <w:rFonts w:ascii="Times New Roman" w:eastAsia="Andale Sans UI" w:hAnsi="Times New Roman" w:cs="Times New Roman"/>
          <w:kern w:val="3"/>
          <w:sz w:val="28"/>
          <w:szCs w:val="28"/>
          <w:lang w:val="de-DE" w:eastAsia="ja-JP" w:bidi="fa-IR"/>
        </w:rPr>
        <w:t xml:space="preserve">                          </w:t>
      </w:r>
      <w:r w:rsidRPr="005955F6">
        <w:rPr>
          <w:rFonts w:ascii="Times New Roman" w:eastAsia="Andale Sans UI" w:hAnsi="Times New Roman" w:cs="Times New Roman"/>
          <w:kern w:val="3"/>
          <w:sz w:val="28"/>
          <w:szCs w:val="28"/>
          <w:lang w:val="de-DE" w:eastAsia="ja-JP" w:bidi="fa-IR"/>
        </w:rPr>
        <w:t xml:space="preserve"> </w:t>
      </w:r>
      <w:proofErr w:type="spellStart"/>
      <w:r w:rsidRPr="005955F6">
        <w:rPr>
          <w:rFonts w:ascii="Times New Roman" w:eastAsia="Andale Sans UI" w:hAnsi="Times New Roman" w:cs="Times New Roman"/>
          <w:kern w:val="3"/>
          <w:sz w:val="28"/>
          <w:szCs w:val="28"/>
          <w:lang w:val="de-DE" w:eastAsia="ja-JP" w:bidi="fa-IR"/>
        </w:rPr>
        <w:t>сл.Советка</w:t>
      </w:r>
      <w:proofErr w:type="spellEnd"/>
    </w:p>
    <w:p w:rsidR="005955F6" w:rsidRPr="005955F6" w:rsidRDefault="005955F6" w:rsidP="005955F6">
      <w:pPr>
        <w:widowControl w:val="0"/>
        <w:autoSpaceDN w:val="0"/>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val="de-DE" w:eastAsia="ja-JP" w:bidi="fa-IR"/>
        </w:rPr>
        <w:t xml:space="preserve"> 20</w:t>
      </w:r>
      <w:r>
        <w:rPr>
          <w:rFonts w:ascii="Times New Roman" w:eastAsia="Andale Sans UI" w:hAnsi="Times New Roman" w:cs="Times New Roman"/>
          <w:kern w:val="3"/>
          <w:sz w:val="28"/>
          <w:szCs w:val="28"/>
          <w:lang w:eastAsia="ja-JP" w:bidi="fa-IR"/>
        </w:rPr>
        <w:t>21</w:t>
      </w:r>
      <w:r w:rsidRPr="005955F6">
        <w:rPr>
          <w:rFonts w:ascii="Times New Roman" w:eastAsia="Andale Sans UI" w:hAnsi="Times New Roman" w:cs="Times New Roman"/>
          <w:kern w:val="3"/>
          <w:sz w:val="28"/>
          <w:szCs w:val="28"/>
          <w:lang w:val="de-DE" w:eastAsia="ja-JP" w:bidi="fa-IR"/>
        </w:rPr>
        <w:t xml:space="preserve">г.    </w:t>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val="de-DE" w:eastAsia="ja-JP" w:bidi="fa-IR"/>
        </w:rPr>
        <w:tab/>
      </w:r>
      <w:r w:rsidRPr="005955F6">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eastAsia="ja-JP" w:bidi="fa-IR"/>
        </w:rPr>
        <w:t xml:space="preserve">                            № </w:t>
      </w:r>
      <w:r w:rsidRPr="005955F6">
        <w:rPr>
          <w:rFonts w:ascii="Times New Roman" w:eastAsia="Andale Sans UI" w:hAnsi="Times New Roman" w:cs="Times New Roman"/>
          <w:kern w:val="3"/>
          <w:sz w:val="28"/>
          <w:szCs w:val="28"/>
          <w:lang w:eastAsia="ja-JP" w:bidi="fa-IR"/>
        </w:rPr>
        <w:t xml:space="preserve">                                                                 </w:t>
      </w:r>
      <w:r w:rsidRPr="005955F6">
        <w:rPr>
          <w:rFonts w:ascii="Times New Roman" w:eastAsia="Andale Sans UI" w:hAnsi="Times New Roman" w:cs="Times New Roman"/>
          <w:b/>
          <w:kern w:val="3"/>
          <w:sz w:val="28"/>
          <w:szCs w:val="28"/>
          <w:lang w:eastAsia="ja-JP" w:bidi="fa-IR"/>
        </w:rPr>
        <w:t xml:space="preserve">               </w:t>
      </w:r>
    </w:p>
    <w:p w:rsidR="005955F6" w:rsidRPr="005955F6" w:rsidRDefault="005955F6" w:rsidP="005955F6">
      <w:pPr>
        <w:rPr>
          <w:rFonts w:ascii="Times New Roman" w:eastAsia="Times New Roman" w:hAnsi="Times New Roman" w:cs="Times New Roman"/>
          <w:b/>
          <w:sz w:val="28"/>
          <w:szCs w:val="28"/>
          <w:lang w:eastAsia="ar-SA"/>
        </w:rPr>
      </w:pPr>
    </w:p>
    <w:p w:rsidR="005955F6" w:rsidRPr="003D7B71" w:rsidRDefault="005955F6" w:rsidP="005955F6">
      <w:pPr>
        <w:jc w:val="both"/>
        <w:rPr>
          <w:rFonts w:ascii="Times New Roman" w:hAnsi="Times New Roman" w:cs="Times New Roman"/>
          <w:b/>
          <w:bCs/>
          <w:sz w:val="24"/>
          <w:szCs w:val="24"/>
        </w:rPr>
      </w:pPr>
      <w:r w:rsidRPr="003D7B71">
        <w:rPr>
          <w:rFonts w:ascii="Times New Roman" w:hAnsi="Times New Roman" w:cs="Times New Roman"/>
          <w:b/>
          <w:bCs/>
          <w:sz w:val="24"/>
          <w:szCs w:val="24"/>
        </w:rPr>
        <w:t xml:space="preserve">         «О внесении изменений в</w:t>
      </w:r>
      <w:r w:rsidR="00620E72">
        <w:rPr>
          <w:rFonts w:ascii="Times New Roman" w:hAnsi="Times New Roman" w:cs="Times New Roman"/>
          <w:b/>
          <w:bCs/>
          <w:sz w:val="24"/>
          <w:szCs w:val="24"/>
        </w:rPr>
        <w:t xml:space="preserve"> административный регламент по предоставлению муниципальной услуги «Присвоения, изменение и аннулирование адреса объекта адресации» утвержденный постановлением </w:t>
      </w:r>
      <w:r w:rsidRPr="003D7B71">
        <w:rPr>
          <w:rFonts w:ascii="Times New Roman" w:hAnsi="Times New Roman" w:cs="Times New Roman"/>
          <w:b/>
          <w:bCs/>
          <w:sz w:val="24"/>
          <w:szCs w:val="24"/>
        </w:rPr>
        <w:t xml:space="preserve"> Администрации </w:t>
      </w:r>
      <w:proofErr w:type="spellStart"/>
      <w:r w:rsidRPr="003D7B71">
        <w:rPr>
          <w:rFonts w:ascii="Times New Roman" w:hAnsi="Times New Roman" w:cs="Times New Roman"/>
          <w:b/>
          <w:bCs/>
          <w:sz w:val="24"/>
          <w:szCs w:val="24"/>
        </w:rPr>
        <w:t>Советинского</w:t>
      </w:r>
      <w:proofErr w:type="spellEnd"/>
      <w:r w:rsidRPr="003D7B71">
        <w:rPr>
          <w:rFonts w:ascii="Times New Roman" w:hAnsi="Times New Roman" w:cs="Times New Roman"/>
          <w:b/>
          <w:bCs/>
          <w:sz w:val="24"/>
          <w:szCs w:val="24"/>
        </w:rPr>
        <w:t xml:space="preserve"> сельского поселения № 20 от 10.04.2017 г. «Об утверждении административных регламентов исполнения муниципальных  функций (предоставления муниципальных услуг) в </w:t>
      </w:r>
      <w:proofErr w:type="spellStart"/>
      <w:r w:rsidRPr="003D7B71">
        <w:rPr>
          <w:rFonts w:ascii="Times New Roman" w:hAnsi="Times New Roman" w:cs="Times New Roman"/>
          <w:b/>
          <w:bCs/>
          <w:sz w:val="24"/>
          <w:szCs w:val="24"/>
        </w:rPr>
        <w:t>Советинском</w:t>
      </w:r>
      <w:proofErr w:type="spellEnd"/>
      <w:r w:rsidRPr="003D7B71">
        <w:rPr>
          <w:rFonts w:ascii="Times New Roman" w:hAnsi="Times New Roman" w:cs="Times New Roman"/>
          <w:b/>
          <w:bCs/>
          <w:sz w:val="24"/>
          <w:szCs w:val="24"/>
        </w:rPr>
        <w:t xml:space="preserve"> сельском поселении»</w:t>
      </w:r>
    </w:p>
    <w:p w:rsidR="005955F6" w:rsidRPr="003D7B71" w:rsidRDefault="005955F6" w:rsidP="005955F6">
      <w:pPr>
        <w:jc w:val="both"/>
        <w:rPr>
          <w:rFonts w:ascii="Times New Roman" w:hAnsi="Times New Roman" w:cs="Times New Roman"/>
          <w:bCs/>
          <w:sz w:val="24"/>
          <w:szCs w:val="24"/>
        </w:rPr>
      </w:pPr>
      <w:r w:rsidRPr="003D7B71">
        <w:rPr>
          <w:rFonts w:ascii="Times New Roman" w:hAnsi="Times New Roman" w:cs="Times New Roman"/>
          <w:b/>
          <w:bCs/>
          <w:sz w:val="24"/>
          <w:szCs w:val="24"/>
        </w:rPr>
        <w:t xml:space="preserve"> </w:t>
      </w:r>
      <w:r w:rsidRPr="003D7B71">
        <w:rPr>
          <w:rFonts w:ascii="Times New Roman" w:hAnsi="Times New Roman" w:cs="Times New Roman"/>
          <w:bCs/>
          <w:sz w:val="24"/>
          <w:szCs w:val="24"/>
        </w:rPr>
        <w:t xml:space="preserve">В соответствии с Федеральным законом от 27.07.2010г. №210-ФЗ «Об организации предоставления государственных и муниципальных услуг», постановлением правительства РФ от04.09.2020г. №1355 «О внесении изменений в Правила присвоения, изменения и аннулирования адресов», Администрация </w:t>
      </w:r>
      <w:proofErr w:type="spellStart"/>
      <w:r w:rsidRPr="003D7B71">
        <w:rPr>
          <w:rFonts w:ascii="Times New Roman" w:hAnsi="Times New Roman" w:cs="Times New Roman"/>
          <w:bCs/>
          <w:sz w:val="24"/>
          <w:szCs w:val="24"/>
        </w:rPr>
        <w:t>Советинского</w:t>
      </w:r>
      <w:proofErr w:type="spellEnd"/>
      <w:r w:rsidRPr="003D7B71">
        <w:rPr>
          <w:rFonts w:ascii="Times New Roman" w:hAnsi="Times New Roman" w:cs="Times New Roman"/>
          <w:bCs/>
          <w:sz w:val="24"/>
          <w:szCs w:val="24"/>
        </w:rPr>
        <w:t xml:space="preserve"> сельского поселения Неклиновского района</w:t>
      </w:r>
    </w:p>
    <w:p w:rsidR="005955F6" w:rsidRPr="003D7B71" w:rsidRDefault="005955F6" w:rsidP="005955F6">
      <w:pPr>
        <w:widowControl w:val="0"/>
        <w:ind w:firstLine="708"/>
        <w:jc w:val="both"/>
        <w:rPr>
          <w:rFonts w:ascii="Times New Roman" w:eastAsia="Andale Sans UI" w:hAnsi="Times New Roman" w:cs="Times New Roman"/>
          <w:kern w:val="2"/>
          <w:sz w:val="24"/>
          <w:szCs w:val="24"/>
        </w:rPr>
      </w:pPr>
      <w:r w:rsidRPr="003D7B71">
        <w:rPr>
          <w:rFonts w:ascii="Times New Roman" w:eastAsia="Andale Sans UI" w:hAnsi="Times New Roman" w:cs="Times New Roman"/>
          <w:kern w:val="2"/>
          <w:sz w:val="24"/>
          <w:szCs w:val="24"/>
        </w:rPr>
        <w:t xml:space="preserve">                                 </w:t>
      </w:r>
      <w:r w:rsidRPr="003D7B71">
        <w:rPr>
          <w:rFonts w:ascii="Times New Roman" w:eastAsia="Andale Sans UI" w:hAnsi="Times New Roman" w:cs="Times New Roman"/>
          <w:b/>
          <w:kern w:val="2"/>
          <w:sz w:val="24"/>
          <w:szCs w:val="24"/>
        </w:rPr>
        <w:t>ПОСТАНОВЛЯЕТ:</w:t>
      </w:r>
    </w:p>
    <w:p w:rsidR="005955F6" w:rsidRPr="003D7B71" w:rsidRDefault="005955F6" w:rsidP="006649F9">
      <w:pPr>
        <w:autoSpaceDE w:val="0"/>
        <w:autoSpaceDN w:val="0"/>
        <w:adjustRightInd w:val="0"/>
        <w:jc w:val="both"/>
        <w:rPr>
          <w:rFonts w:ascii="Times New Roman" w:eastAsia="Andale Sans UI" w:hAnsi="Times New Roman" w:cs="Times New Roman"/>
          <w:kern w:val="2"/>
          <w:sz w:val="24"/>
          <w:szCs w:val="24"/>
        </w:rPr>
      </w:pPr>
      <w:r w:rsidRPr="003D7B71">
        <w:rPr>
          <w:rFonts w:ascii="Times New Roman" w:eastAsia="Andale Sans UI" w:hAnsi="Times New Roman" w:cs="Times New Roman"/>
          <w:kern w:val="2"/>
          <w:sz w:val="24"/>
          <w:szCs w:val="24"/>
        </w:rPr>
        <w:t xml:space="preserve">1.Внести </w:t>
      </w:r>
      <w:r w:rsidR="006649F9" w:rsidRPr="003D7B71">
        <w:rPr>
          <w:rFonts w:ascii="Times New Roman" w:eastAsia="Andale Sans UI" w:hAnsi="Times New Roman" w:cs="Times New Roman"/>
          <w:kern w:val="2"/>
          <w:sz w:val="24"/>
          <w:szCs w:val="24"/>
        </w:rPr>
        <w:t xml:space="preserve"> в административный регламент по предоставлению муниципальной услуги «Присвоение, изменение и аннулирование адреса объекта адресации» утвержденного постановлением администрации </w:t>
      </w:r>
      <w:proofErr w:type="spellStart"/>
      <w:r w:rsidR="006649F9" w:rsidRPr="003D7B71">
        <w:rPr>
          <w:rFonts w:ascii="Times New Roman" w:eastAsia="Andale Sans UI" w:hAnsi="Times New Roman" w:cs="Times New Roman"/>
          <w:kern w:val="2"/>
          <w:sz w:val="24"/>
          <w:szCs w:val="24"/>
        </w:rPr>
        <w:t>Советинского</w:t>
      </w:r>
      <w:proofErr w:type="spellEnd"/>
      <w:r w:rsidR="006649F9" w:rsidRPr="003D7B71">
        <w:rPr>
          <w:rFonts w:ascii="Times New Roman" w:eastAsia="Andale Sans UI" w:hAnsi="Times New Roman" w:cs="Times New Roman"/>
          <w:kern w:val="2"/>
          <w:sz w:val="24"/>
          <w:szCs w:val="24"/>
        </w:rPr>
        <w:t xml:space="preserve"> сельского поселения № 20 от 10.04.2017г. следующие изменения:</w:t>
      </w:r>
    </w:p>
    <w:p w:rsidR="006649F9" w:rsidRPr="003D7B71" w:rsidRDefault="006649F9" w:rsidP="006649F9">
      <w:pPr>
        <w:autoSpaceDE w:val="0"/>
        <w:autoSpaceDN w:val="0"/>
        <w:adjustRightInd w:val="0"/>
        <w:jc w:val="both"/>
        <w:rPr>
          <w:rFonts w:ascii="Times New Roman" w:eastAsia="Andale Sans UI" w:hAnsi="Times New Roman" w:cs="Times New Roman"/>
          <w:b/>
          <w:kern w:val="2"/>
          <w:sz w:val="24"/>
          <w:szCs w:val="24"/>
        </w:rPr>
      </w:pPr>
      <w:r w:rsidRPr="003D7B71">
        <w:rPr>
          <w:rFonts w:ascii="Times New Roman" w:eastAsia="Andale Sans UI" w:hAnsi="Times New Roman" w:cs="Times New Roman"/>
          <w:b/>
          <w:kern w:val="2"/>
          <w:sz w:val="24"/>
          <w:szCs w:val="24"/>
        </w:rPr>
        <w:t>1.1. в пункт 1.2 добавить абзац следующего содержания:</w:t>
      </w:r>
    </w:p>
    <w:p w:rsidR="006649F9" w:rsidRPr="003D7B71" w:rsidRDefault="006649F9" w:rsidP="006649F9">
      <w:pPr>
        <w:autoSpaceDE w:val="0"/>
        <w:autoSpaceDN w:val="0"/>
        <w:adjustRightInd w:val="0"/>
        <w:jc w:val="both"/>
        <w:rPr>
          <w:rFonts w:ascii="Times New Roman" w:eastAsia="Andale Sans UI" w:hAnsi="Times New Roman" w:cs="Times New Roman"/>
          <w:kern w:val="2"/>
          <w:sz w:val="24"/>
          <w:szCs w:val="24"/>
        </w:rPr>
      </w:pPr>
      <w:r w:rsidRPr="003D7B71">
        <w:rPr>
          <w:rFonts w:ascii="Times New Roman" w:eastAsia="Andale Sans UI" w:hAnsi="Times New Roman" w:cs="Times New Roman"/>
          <w:kern w:val="2"/>
          <w:sz w:val="24"/>
          <w:szCs w:val="24"/>
        </w:rPr>
        <w:t>От имени правообладателя объекта, вправе обратиться кадастровый инженер, выполняющий на основании документа, предусмотренного статьей 35 или 35 42_3 Федерального закона «О кадастровой деятельности»</w:t>
      </w:r>
      <w:r w:rsidR="004E1EE8" w:rsidRPr="003D7B71">
        <w:rPr>
          <w:rFonts w:ascii="Times New Roman" w:eastAsia="Andale Sans UI" w:hAnsi="Times New Roman" w:cs="Times New Roman"/>
          <w:kern w:val="2"/>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DA30DA" w:rsidRPr="003D7B71" w:rsidRDefault="00DA30DA" w:rsidP="006649F9">
      <w:pPr>
        <w:autoSpaceDE w:val="0"/>
        <w:autoSpaceDN w:val="0"/>
        <w:adjustRightInd w:val="0"/>
        <w:jc w:val="both"/>
        <w:rPr>
          <w:rFonts w:ascii="Times New Roman" w:eastAsia="Andale Sans UI" w:hAnsi="Times New Roman" w:cs="Times New Roman"/>
          <w:b/>
          <w:kern w:val="2"/>
          <w:sz w:val="24"/>
          <w:szCs w:val="24"/>
        </w:rPr>
      </w:pPr>
      <w:r w:rsidRPr="003D7B71">
        <w:rPr>
          <w:rFonts w:ascii="Times New Roman" w:eastAsia="Andale Sans UI" w:hAnsi="Times New Roman" w:cs="Times New Roman"/>
          <w:b/>
          <w:kern w:val="2"/>
          <w:sz w:val="24"/>
          <w:szCs w:val="24"/>
        </w:rPr>
        <w:t>1.2. пункт 2.4</w:t>
      </w:r>
      <w:r w:rsidR="003D7B71">
        <w:rPr>
          <w:rFonts w:ascii="Times New Roman" w:eastAsia="Andale Sans UI" w:hAnsi="Times New Roman" w:cs="Times New Roman"/>
          <w:b/>
          <w:kern w:val="2"/>
          <w:sz w:val="24"/>
          <w:szCs w:val="24"/>
        </w:rPr>
        <w:t xml:space="preserve"> изложить</w:t>
      </w:r>
      <w:r w:rsidRPr="003D7B71">
        <w:rPr>
          <w:rFonts w:ascii="Times New Roman" w:eastAsia="Andale Sans UI" w:hAnsi="Times New Roman" w:cs="Times New Roman"/>
          <w:b/>
          <w:kern w:val="2"/>
          <w:sz w:val="24"/>
          <w:szCs w:val="24"/>
        </w:rPr>
        <w:t xml:space="preserve"> в следующей редакции:</w:t>
      </w:r>
    </w:p>
    <w:p w:rsidR="00DA30DA" w:rsidRDefault="00DA30DA" w:rsidP="006649F9">
      <w:pPr>
        <w:autoSpaceDE w:val="0"/>
        <w:autoSpaceDN w:val="0"/>
        <w:adjustRightInd w:val="0"/>
        <w:jc w:val="both"/>
        <w:rPr>
          <w:rFonts w:ascii="Times New Roman" w:eastAsia="Andale Sans UI" w:hAnsi="Times New Roman" w:cs="Times New Roman"/>
          <w:kern w:val="2"/>
          <w:sz w:val="28"/>
          <w:szCs w:val="28"/>
        </w:rPr>
      </w:pPr>
      <w:r w:rsidRPr="003D7B71">
        <w:rPr>
          <w:rFonts w:ascii="Times New Roman" w:eastAsia="Andale Sans UI" w:hAnsi="Times New Roman" w:cs="Times New Roman"/>
          <w:kern w:val="2"/>
          <w:sz w:val="24"/>
          <w:szCs w:val="24"/>
        </w:rPr>
        <w:t>Срок предоставления муниципальной услуги составляет не более 10рабочих дней со дня регистрации заявления в Администрации</w:t>
      </w:r>
      <w:r>
        <w:rPr>
          <w:rFonts w:ascii="Times New Roman" w:eastAsia="Andale Sans UI" w:hAnsi="Times New Roman" w:cs="Times New Roman"/>
          <w:kern w:val="2"/>
          <w:sz w:val="28"/>
          <w:szCs w:val="28"/>
        </w:rPr>
        <w:t>.</w:t>
      </w:r>
    </w:p>
    <w:p w:rsidR="003D7B71" w:rsidRPr="003D7B71" w:rsidRDefault="003D7B71" w:rsidP="003D7B71">
      <w:pPr>
        <w:spacing w:after="0" w:line="240" w:lineRule="auto"/>
        <w:jc w:val="both"/>
        <w:rPr>
          <w:rFonts w:ascii="Times New Roman" w:eastAsia="Calibri" w:hAnsi="Times New Roman"/>
          <w:b/>
          <w:color w:val="FF0000"/>
          <w:sz w:val="24"/>
          <w:szCs w:val="24"/>
        </w:rPr>
      </w:pPr>
      <w:r w:rsidRPr="003D7B71">
        <w:rPr>
          <w:rFonts w:ascii="Times New Roman" w:eastAsia="Andale Sans UI" w:hAnsi="Times New Roman" w:cs="Times New Roman"/>
          <w:b/>
          <w:kern w:val="2"/>
          <w:sz w:val="28"/>
          <w:szCs w:val="28"/>
        </w:rPr>
        <w:lastRenderedPageBreak/>
        <w:t>1.3.</w:t>
      </w:r>
      <w:r w:rsidRPr="003D7B71">
        <w:rPr>
          <w:rFonts w:ascii="Times New Roman" w:eastAsia="Calibri" w:hAnsi="Times New Roman"/>
          <w:b/>
          <w:sz w:val="24"/>
          <w:szCs w:val="24"/>
        </w:rPr>
        <w:t xml:space="preserve"> пункт 2.6 изложить в следующей редакции:</w:t>
      </w:r>
    </w:p>
    <w:p w:rsidR="003D7B71" w:rsidRDefault="003D7B71" w:rsidP="003D7B71">
      <w:pPr>
        <w:spacing w:after="0" w:line="240" w:lineRule="auto"/>
        <w:jc w:val="both"/>
        <w:rPr>
          <w:rFonts w:ascii="Times New Roman" w:eastAsia="Calibri" w:hAnsi="Times New Roman"/>
          <w:color w:val="FF0000"/>
          <w:sz w:val="24"/>
          <w:szCs w:val="24"/>
        </w:rPr>
      </w:pPr>
      <w:r>
        <w:rPr>
          <w:rFonts w:ascii="Times New Roman" w:eastAsia="Calibri" w:hAnsi="Times New Roman"/>
          <w:sz w:val="24"/>
          <w:szCs w:val="24"/>
        </w:rPr>
        <w:t xml:space="preserve">   </w:t>
      </w:r>
      <w:r>
        <w:rPr>
          <w:rFonts w:ascii="Times New Roman" w:eastAsia="Calibri" w:hAnsi="Times New Roman"/>
          <w:sz w:val="24"/>
          <w:szCs w:val="24"/>
        </w:rPr>
        <w:t>1. Заявление;</w:t>
      </w:r>
    </w:p>
    <w:p w:rsidR="003D7B71" w:rsidRDefault="003D7B71" w:rsidP="003D7B71">
      <w:pPr>
        <w:spacing w:after="0" w:line="240" w:lineRule="auto"/>
        <w:jc w:val="both"/>
        <w:rPr>
          <w:rFonts w:ascii="Times New Roman" w:eastAsia="Calibri" w:hAnsi="Times New Roman"/>
          <w:color w:val="FF0000"/>
          <w:sz w:val="24"/>
          <w:szCs w:val="24"/>
        </w:rPr>
      </w:pPr>
      <w:r>
        <w:rPr>
          <w:rFonts w:ascii="Times New Roman" w:eastAsia="Calibri" w:hAnsi="Times New Roman"/>
          <w:sz w:val="24"/>
          <w:szCs w:val="24"/>
        </w:rPr>
        <w:t xml:space="preserve">   </w:t>
      </w:r>
      <w:r>
        <w:rPr>
          <w:rFonts w:ascii="Times New Roman" w:eastAsia="Calibri" w:hAnsi="Times New Roman"/>
          <w:sz w:val="24"/>
          <w:szCs w:val="24"/>
        </w:rPr>
        <w:t>2. Документ, удостоверяющий  личность получателя (представителя получателя);</w:t>
      </w:r>
    </w:p>
    <w:p w:rsidR="003D7B71" w:rsidRDefault="003D7B71" w:rsidP="003D7B71">
      <w:pPr>
        <w:spacing w:after="0" w:line="240" w:lineRule="auto"/>
        <w:jc w:val="both"/>
        <w:rPr>
          <w:rFonts w:ascii="Times New Roman" w:eastAsia="Calibri" w:hAnsi="Times New Roman"/>
          <w:color w:val="FF0000"/>
          <w:sz w:val="24"/>
          <w:szCs w:val="24"/>
        </w:rPr>
      </w:pPr>
      <w:r>
        <w:rPr>
          <w:rFonts w:ascii="Times New Roman" w:eastAsia="Calibri" w:hAnsi="Times New Roman"/>
          <w:sz w:val="24"/>
          <w:szCs w:val="24"/>
        </w:rPr>
        <w:t xml:space="preserve">   </w:t>
      </w:r>
      <w:r>
        <w:rPr>
          <w:rFonts w:ascii="Times New Roman" w:eastAsia="Calibri" w:hAnsi="Times New Roman"/>
          <w:sz w:val="24"/>
          <w:szCs w:val="24"/>
        </w:rPr>
        <w:t>3. Документ, подтверждающий полномочия представителя получателя (получателей) (для физических лиц);</w:t>
      </w:r>
    </w:p>
    <w:p w:rsidR="003D7B71" w:rsidRDefault="003D7B71" w:rsidP="003D7B71">
      <w:pPr>
        <w:spacing w:after="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4. Документ, подтверждающий полномочия руководителя юридического лица:</w:t>
      </w:r>
    </w:p>
    <w:p w:rsidR="003D7B71" w:rsidRDefault="003D7B71" w:rsidP="003D7B71">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3D7B71" w:rsidRDefault="003D7B71" w:rsidP="003D7B71">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D7B71" w:rsidRDefault="003D7B71" w:rsidP="003D7B71">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протокол общего собрания учредителей (участников, акционеров, членов) о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D7B71" w:rsidRDefault="003D7B71" w:rsidP="003D7B71">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D7B71" w:rsidRDefault="003D7B71" w:rsidP="003D7B71">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D7B71" w:rsidRDefault="003D7B71" w:rsidP="003D7B71">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5. Документ, подтверждающий полномочия представителя юридического лица (для юридических лиц);</w:t>
      </w:r>
    </w:p>
    <w:p w:rsidR="003D7B71" w:rsidRDefault="003D7B71" w:rsidP="003D7B71">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6. Правоустанавливающий документ, в котором имеется пункт о необходимости установления адреса объекта адресации;</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а) правоустанавливающие и (или) </w:t>
      </w:r>
      <w:proofErr w:type="spellStart"/>
      <w:r w:rsidRPr="004F64E0">
        <w:rPr>
          <w:rFonts w:ascii="Times New Roman" w:eastAsia="Times New Roman" w:hAnsi="Times New Roman" w:cs="Times New Roman"/>
          <w:bCs/>
          <w:color w:val="000000"/>
          <w:sz w:val="24"/>
          <w:szCs w:val="24"/>
          <w:lang w:eastAsia="ru-RU"/>
        </w:rPr>
        <w:t>правоудостоверяющие</w:t>
      </w:r>
      <w:proofErr w:type="spellEnd"/>
      <w:r w:rsidRPr="004F64E0">
        <w:rPr>
          <w:rFonts w:ascii="Times New Roman" w:eastAsia="Times New Roman" w:hAnsi="Times New Roman" w:cs="Times New Roman"/>
          <w:bCs/>
          <w:color w:val="000000"/>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7" w:history="1">
        <w:r w:rsidRPr="004F64E0">
          <w:rPr>
            <w:rFonts w:ascii="Times New Roman" w:eastAsia="Times New Roman" w:hAnsi="Times New Roman" w:cs="Times New Roman"/>
            <w:bCs/>
            <w:color w:val="3272C0"/>
            <w:sz w:val="24"/>
            <w:szCs w:val="24"/>
            <w:lang w:eastAsia="ru-RU"/>
          </w:rPr>
          <w:t>Градостроительным кодексом</w:t>
        </w:r>
      </w:hyperlink>
      <w:r w:rsidRPr="004F64E0">
        <w:rPr>
          <w:rFonts w:ascii="Times New Roman" w:eastAsia="Times New Roman" w:hAnsi="Times New Roman" w:cs="Times New Roman"/>
          <w:bCs/>
          <w:color w:val="000000"/>
          <w:sz w:val="24"/>
          <w:szCs w:val="24"/>
          <w:lang w:eastAsia="ru-RU"/>
        </w:rPr>
        <w:t xml:space="preserve"> Российской Федерации для </w:t>
      </w:r>
      <w:proofErr w:type="gramStart"/>
      <w:r w:rsidRPr="004F64E0">
        <w:rPr>
          <w:rFonts w:ascii="Times New Roman" w:eastAsia="Times New Roman" w:hAnsi="Times New Roman" w:cs="Times New Roman"/>
          <w:bCs/>
          <w:color w:val="000000"/>
          <w:sz w:val="24"/>
          <w:szCs w:val="24"/>
          <w:lang w:eastAsia="ru-RU"/>
        </w:rPr>
        <w:t>строительства</w:t>
      </w:r>
      <w:proofErr w:type="gramEnd"/>
      <w:r w:rsidRPr="004F64E0">
        <w:rPr>
          <w:rFonts w:ascii="Times New Roman" w:eastAsia="Times New Roman" w:hAnsi="Times New Roman" w:cs="Times New Roman"/>
          <w:bCs/>
          <w:color w:val="000000"/>
          <w:sz w:val="24"/>
          <w:szCs w:val="24"/>
          <w:lang w:eastAsia="ru-RU"/>
        </w:rPr>
        <w:t xml:space="preserve"> которых получение разрешения на строительство не требуется, правоустанавливающие и (или) </w:t>
      </w:r>
      <w:proofErr w:type="spellStart"/>
      <w:r w:rsidRPr="004F64E0">
        <w:rPr>
          <w:rFonts w:ascii="Times New Roman" w:eastAsia="Times New Roman" w:hAnsi="Times New Roman" w:cs="Times New Roman"/>
          <w:bCs/>
          <w:color w:val="000000"/>
          <w:sz w:val="24"/>
          <w:szCs w:val="24"/>
          <w:lang w:eastAsia="ru-RU"/>
        </w:rPr>
        <w:t>правоудостоверяющие</w:t>
      </w:r>
      <w:proofErr w:type="spellEnd"/>
      <w:r w:rsidRPr="004F64E0">
        <w:rPr>
          <w:rFonts w:ascii="Times New Roman" w:eastAsia="Times New Roman" w:hAnsi="Times New Roman" w:cs="Times New Roman"/>
          <w:bCs/>
          <w:color w:val="000000"/>
          <w:sz w:val="24"/>
          <w:szCs w:val="24"/>
          <w:lang w:eastAsia="ru-RU"/>
        </w:rPr>
        <w:t xml:space="preserve"> документы на земельный участок, на котором расположены указанное здание (строение), сооружение);</w:t>
      </w:r>
    </w:p>
    <w:p w:rsidR="003D7B71" w:rsidRPr="00891B94"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rFonts w:ascii="Times New Roman" w:eastAsia="Times New Roman" w:hAnsi="Times New Roman" w:cs="Times New Roman"/>
          <w:bCs/>
          <w:color w:val="000000"/>
          <w:sz w:val="24"/>
          <w:szCs w:val="24"/>
          <w:lang w:eastAsia="ru-RU"/>
        </w:rPr>
        <w:t>более новых объектов адресации</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8" w:history="1">
        <w:r w:rsidRPr="004F64E0">
          <w:rPr>
            <w:rFonts w:ascii="Times New Roman" w:eastAsia="Times New Roman" w:hAnsi="Times New Roman" w:cs="Times New Roman"/>
            <w:bCs/>
            <w:color w:val="3272C0"/>
            <w:sz w:val="24"/>
            <w:szCs w:val="24"/>
            <w:lang w:eastAsia="ru-RU"/>
          </w:rPr>
          <w:t>Градостроительным кодексом</w:t>
        </w:r>
      </w:hyperlink>
      <w:r w:rsidRPr="004F64E0">
        <w:rPr>
          <w:rFonts w:ascii="Times New Roman" w:eastAsia="Times New Roman" w:hAnsi="Times New Roman" w:cs="Times New Roman"/>
          <w:bCs/>
          <w:color w:val="000000"/>
          <w:sz w:val="24"/>
          <w:szCs w:val="24"/>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D7B71" w:rsidRPr="00891B94"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w:t>
      </w:r>
      <w:r>
        <w:rPr>
          <w:rFonts w:ascii="Times New Roman" w:eastAsia="Times New Roman" w:hAnsi="Times New Roman" w:cs="Times New Roman"/>
          <w:bCs/>
          <w:color w:val="000000"/>
          <w:sz w:val="24"/>
          <w:szCs w:val="24"/>
          <w:lang w:eastAsia="ru-RU"/>
        </w:rPr>
        <w:t>ации</w:t>
      </w:r>
      <w:proofErr w:type="gramStart"/>
      <w:r>
        <w:rPr>
          <w:rFonts w:ascii="Times New Roman" w:eastAsia="Times New Roman" w:hAnsi="Times New Roman" w:cs="Times New Roman"/>
          <w:bCs/>
          <w:color w:val="000000"/>
          <w:sz w:val="24"/>
          <w:szCs w:val="24"/>
          <w:lang w:eastAsia="ru-RU"/>
        </w:rPr>
        <w:t xml:space="preserve"> )</w:t>
      </w:r>
      <w:proofErr w:type="gramEnd"/>
      <w:r w:rsidRPr="004F64E0">
        <w:rPr>
          <w:rFonts w:ascii="Times New Roman" w:eastAsia="Times New Roman" w:hAnsi="Times New Roman" w:cs="Times New Roman"/>
          <w:bCs/>
          <w:color w:val="000000"/>
          <w:sz w:val="24"/>
          <w:szCs w:val="24"/>
          <w:lang w:eastAsia="ru-RU"/>
        </w:rPr>
        <w:t>;</w:t>
      </w:r>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w:t>
      </w:r>
      <w:r>
        <w:rPr>
          <w:rFonts w:ascii="Times New Roman" w:eastAsia="Times New Roman" w:hAnsi="Times New Roman" w:cs="Times New Roman"/>
          <w:bCs/>
          <w:color w:val="000000"/>
          <w:sz w:val="24"/>
          <w:szCs w:val="24"/>
          <w:lang w:eastAsia="ru-RU"/>
        </w:rPr>
        <w:t>ктом адресации</w:t>
      </w:r>
      <w:proofErr w:type="gramStart"/>
      <w:r>
        <w:rPr>
          <w:rFonts w:ascii="Times New Roman" w:eastAsia="Times New Roman" w:hAnsi="Times New Roman" w:cs="Times New Roman"/>
          <w:bCs/>
          <w:color w:val="000000"/>
          <w:sz w:val="24"/>
          <w:szCs w:val="24"/>
          <w:lang w:eastAsia="ru-RU"/>
        </w:rPr>
        <w:t xml:space="preserve"> </w:t>
      </w:r>
      <w:r w:rsidRPr="004F64E0">
        <w:rPr>
          <w:rFonts w:ascii="Times New Roman" w:eastAsia="Times New Roman" w:hAnsi="Times New Roman" w:cs="Times New Roman"/>
          <w:bCs/>
          <w:color w:val="000000"/>
          <w:sz w:val="24"/>
          <w:szCs w:val="24"/>
          <w:lang w:eastAsia="ru-RU"/>
        </w:rPr>
        <w:t>.</w:t>
      </w:r>
      <w:proofErr w:type="gramEnd"/>
    </w:p>
    <w:p w:rsidR="003D7B71" w:rsidRPr="004F64E0" w:rsidRDefault="003D7B71" w:rsidP="003D7B71">
      <w:pPr>
        <w:spacing w:after="0" w:line="240" w:lineRule="auto"/>
        <w:jc w:val="both"/>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 Документы, указанные в </w:t>
      </w:r>
      <w:hyperlink r:id="rId9" w:anchor="block_1342" w:history="1">
        <w:r w:rsidRPr="004F64E0">
          <w:rPr>
            <w:rFonts w:ascii="Times New Roman" w:eastAsia="Times New Roman" w:hAnsi="Times New Roman" w:cs="Times New Roman"/>
            <w:bCs/>
            <w:color w:val="3272C0"/>
            <w:sz w:val="24"/>
            <w:szCs w:val="24"/>
            <w:lang w:eastAsia="ru-RU"/>
          </w:rPr>
          <w:t>подпунктах "б"</w:t>
        </w:r>
      </w:hyperlink>
      <w:r w:rsidRPr="004F64E0">
        <w:rPr>
          <w:rFonts w:ascii="Times New Roman" w:eastAsia="Times New Roman" w:hAnsi="Times New Roman" w:cs="Times New Roman"/>
          <w:bCs/>
          <w:color w:val="000000"/>
          <w:sz w:val="24"/>
          <w:szCs w:val="24"/>
          <w:lang w:eastAsia="ru-RU"/>
        </w:rPr>
        <w:t>, </w:t>
      </w:r>
      <w:hyperlink r:id="rId10" w:anchor="block_1345" w:history="1">
        <w:r w:rsidRPr="004F64E0">
          <w:rPr>
            <w:rFonts w:ascii="Times New Roman" w:eastAsia="Times New Roman" w:hAnsi="Times New Roman" w:cs="Times New Roman"/>
            <w:bCs/>
            <w:color w:val="3272C0"/>
            <w:sz w:val="24"/>
            <w:szCs w:val="24"/>
            <w:lang w:eastAsia="ru-RU"/>
          </w:rPr>
          <w:t>"д"</w:t>
        </w:r>
      </w:hyperlink>
      <w:r w:rsidRPr="004F64E0">
        <w:rPr>
          <w:rFonts w:ascii="Times New Roman" w:eastAsia="Times New Roman" w:hAnsi="Times New Roman" w:cs="Times New Roman"/>
          <w:bCs/>
          <w:color w:val="000000"/>
          <w:sz w:val="24"/>
          <w:szCs w:val="24"/>
          <w:lang w:eastAsia="ru-RU"/>
        </w:rPr>
        <w:t>, </w:t>
      </w:r>
      <w:hyperlink r:id="rId11" w:anchor="block_1348" w:history="1">
        <w:r w:rsidRPr="004F64E0">
          <w:rPr>
            <w:rFonts w:ascii="Times New Roman" w:eastAsia="Times New Roman" w:hAnsi="Times New Roman" w:cs="Times New Roman"/>
            <w:bCs/>
            <w:color w:val="3272C0"/>
            <w:sz w:val="24"/>
            <w:szCs w:val="24"/>
            <w:lang w:eastAsia="ru-RU"/>
          </w:rPr>
          <w:t>"з"</w:t>
        </w:r>
      </w:hyperlink>
      <w:r>
        <w:rPr>
          <w:rFonts w:ascii="Times New Roman" w:eastAsia="Times New Roman" w:hAnsi="Times New Roman" w:cs="Times New Roman"/>
          <w:bCs/>
          <w:color w:val="000000"/>
          <w:sz w:val="24"/>
          <w:szCs w:val="24"/>
          <w:lang w:eastAsia="ru-RU"/>
        </w:rPr>
        <w:t> </w:t>
      </w:r>
      <w:r w:rsidRPr="004F64E0">
        <w:rPr>
          <w:rFonts w:ascii="Times New Roman" w:eastAsia="Times New Roman" w:hAnsi="Times New Roman" w:cs="Times New Roman"/>
          <w:bCs/>
          <w:color w:val="000000"/>
          <w:sz w:val="24"/>
          <w:szCs w:val="24"/>
          <w:lang w:eastAsia="ru-RU"/>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D7B71" w:rsidRDefault="003D7B71" w:rsidP="003D7B71">
      <w:pPr>
        <w:tabs>
          <w:tab w:val="num" w:pos="1744"/>
        </w:tabs>
        <w:spacing w:after="0" w:line="240" w:lineRule="auto"/>
        <w:jc w:val="both"/>
        <w:rPr>
          <w:rFonts w:ascii="Times New Roman" w:eastAsia="Times New Roman" w:hAnsi="Times New Roman" w:cs="Times New Roman"/>
          <w:sz w:val="24"/>
          <w:szCs w:val="24"/>
          <w:lang w:eastAsia="ru-RU"/>
        </w:rPr>
      </w:pPr>
    </w:p>
    <w:p w:rsidR="003D7B71" w:rsidRPr="003D7B71" w:rsidRDefault="003D7B71" w:rsidP="003D7B71">
      <w:pPr>
        <w:tabs>
          <w:tab w:val="num" w:pos="1744"/>
        </w:tabs>
        <w:spacing w:after="0" w:line="240" w:lineRule="auto"/>
        <w:jc w:val="both"/>
        <w:rPr>
          <w:rFonts w:ascii="Times New Roman" w:eastAsia="Times New Roman" w:hAnsi="Times New Roman" w:cs="Times New Roman"/>
          <w:sz w:val="24"/>
          <w:szCs w:val="24"/>
          <w:lang w:eastAsia="ru-RU"/>
        </w:rPr>
      </w:pPr>
      <w:r w:rsidRPr="003D7B71">
        <w:rPr>
          <w:rFonts w:ascii="Times New Roman" w:eastAsia="Times New Roman" w:hAnsi="Times New Roman" w:cs="Times New Roman"/>
          <w:sz w:val="24"/>
          <w:szCs w:val="24"/>
          <w:lang w:eastAsia="ru-RU"/>
        </w:rPr>
        <w:t>2.</w:t>
      </w:r>
      <w:r w:rsidRPr="003D7B71">
        <w:rPr>
          <w:rFonts w:ascii="Times New Roman" w:eastAsia="Times New Roman" w:hAnsi="Times New Roman" w:cs="Times New Roman"/>
          <w:sz w:val="24"/>
          <w:szCs w:val="24"/>
          <w:lang w:eastAsia="ru-RU"/>
        </w:rPr>
        <w:t>Постановление вступает в силу со дня его официального опубликовани</w:t>
      </w:r>
      <w:proofErr w:type="gramStart"/>
      <w:r w:rsidRPr="003D7B71">
        <w:rPr>
          <w:rFonts w:ascii="Times New Roman" w:eastAsia="Times New Roman" w:hAnsi="Times New Roman" w:cs="Times New Roman"/>
          <w:sz w:val="24"/>
          <w:szCs w:val="24"/>
          <w:lang w:eastAsia="ru-RU"/>
        </w:rPr>
        <w:t>я(</w:t>
      </w:r>
      <w:proofErr w:type="gramEnd"/>
      <w:r w:rsidRPr="003D7B71">
        <w:rPr>
          <w:rFonts w:ascii="Times New Roman" w:eastAsia="Times New Roman" w:hAnsi="Times New Roman" w:cs="Times New Roman"/>
          <w:sz w:val="24"/>
          <w:szCs w:val="24"/>
          <w:lang w:eastAsia="ru-RU"/>
        </w:rPr>
        <w:t xml:space="preserve"> обнародования).</w:t>
      </w:r>
    </w:p>
    <w:p w:rsidR="003D7B71" w:rsidRDefault="003D7B71" w:rsidP="003D7B71">
      <w:pPr>
        <w:tabs>
          <w:tab w:val="num" w:pos="1744"/>
        </w:tabs>
        <w:spacing w:after="0" w:line="240" w:lineRule="auto"/>
        <w:jc w:val="both"/>
        <w:rPr>
          <w:rFonts w:ascii="Times New Roman" w:eastAsia="Times New Roman" w:hAnsi="Times New Roman" w:cs="Times New Roman"/>
          <w:sz w:val="24"/>
          <w:szCs w:val="24"/>
          <w:lang w:eastAsia="ru-RU"/>
        </w:rPr>
      </w:pPr>
    </w:p>
    <w:p w:rsidR="003D7B71" w:rsidRPr="003D7B71" w:rsidRDefault="003D7B71" w:rsidP="003D7B71">
      <w:pPr>
        <w:tabs>
          <w:tab w:val="num" w:pos="1744"/>
        </w:tabs>
        <w:spacing w:after="0" w:line="240" w:lineRule="auto"/>
        <w:jc w:val="both"/>
        <w:rPr>
          <w:rFonts w:ascii="Times New Roman" w:eastAsia="Times New Roman" w:hAnsi="Times New Roman" w:cs="Times New Roman"/>
          <w:sz w:val="24"/>
          <w:szCs w:val="24"/>
          <w:lang w:eastAsia="ru-RU"/>
        </w:rPr>
      </w:pPr>
      <w:r w:rsidRPr="003D7B71">
        <w:rPr>
          <w:rFonts w:ascii="Times New Roman" w:eastAsia="Times New Roman" w:hAnsi="Times New Roman" w:cs="Times New Roman"/>
          <w:sz w:val="24"/>
          <w:szCs w:val="24"/>
          <w:lang w:eastAsia="ru-RU"/>
        </w:rPr>
        <w:t>3.</w:t>
      </w:r>
      <w:proofErr w:type="gramStart"/>
      <w:r w:rsidRPr="003D7B71">
        <w:rPr>
          <w:rFonts w:ascii="Times New Roman" w:eastAsia="Times New Roman" w:hAnsi="Times New Roman" w:cs="Times New Roman"/>
          <w:sz w:val="24"/>
          <w:szCs w:val="24"/>
          <w:lang w:eastAsia="ru-RU"/>
        </w:rPr>
        <w:t>Контроль за</w:t>
      </w:r>
      <w:proofErr w:type="gramEnd"/>
      <w:r w:rsidRPr="003D7B71">
        <w:rPr>
          <w:rFonts w:ascii="Times New Roman" w:eastAsia="Times New Roman" w:hAnsi="Times New Roman" w:cs="Times New Roman"/>
          <w:sz w:val="24"/>
          <w:szCs w:val="24"/>
          <w:lang w:eastAsia="ru-RU"/>
        </w:rPr>
        <w:t xml:space="preserve"> выполнением данного постановления оставляю за собой.</w:t>
      </w:r>
    </w:p>
    <w:p w:rsidR="003D7B71" w:rsidRPr="003D7B71" w:rsidRDefault="003D7B71" w:rsidP="003D7B71">
      <w:pPr>
        <w:spacing w:after="0" w:line="240" w:lineRule="auto"/>
        <w:jc w:val="both"/>
        <w:rPr>
          <w:rFonts w:ascii="Times New Roman" w:eastAsia="Times New Roman" w:hAnsi="Times New Roman" w:cs="Times New Roman"/>
          <w:sz w:val="24"/>
          <w:szCs w:val="24"/>
          <w:lang w:eastAsia="ru-RU"/>
        </w:rPr>
      </w:pPr>
    </w:p>
    <w:p w:rsidR="003D7B71" w:rsidRDefault="003D7B71" w:rsidP="003D7B71"/>
    <w:p w:rsidR="003D7B71" w:rsidRPr="004E1EE8" w:rsidRDefault="003D7B71" w:rsidP="006649F9">
      <w:pPr>
        <w:autoSpaceDE w:val="0"/>
        <w:autoSpaceDN w:val="0"/>
        <w:adjustRightInd w:val="0"/>
        <w:jc w:val="both"/>
        <w:rPr>
          <w:rFonts w:ascii="Times New Roman" w:eastAsia="Andale Sans UI" w:hAnsi="Times New Roman" w:cs="Times New Roman"/>
          <w:kern w:val="2"/>
          <w:sz w:val="28"/>
          <w:szCs w:val="28"/>
        </w:rPr>
      </w:pPr>
    </w:p>
    <w:p w:rsidR="005955F6" w:rsidRPr="003D7B71" w:rsidRDefault="005955F6" w:rsidP="005955F6">
      <w:pPr>
        <w:widowControl w:val="0"/>
        <w:jc w:val="both"/>
        <w:rPr>
          <w:rFonts w:ascii="Times New Roman" w:eastAsia="Andale Sans UI" w:hAnsi="Times New Roman" w:cs="Times New Roman"/>
          <w:b/>
          <w:kern w:val="2"/>
          <w:sz w:val="28"/>
          <w:szCs w:val="28"/>
        </w:rPr>
      </w:pPr>
      <w:r w:rsidRPr="003D7B71">
        <w:rPr>
          <w:rFonts w:ascii="Times New Roman" w:eastAsia="Andale Sans UI" w:hAnsi="Times New Roman" w:cs="Times New Roman"/>
          <w:b/>
          <w:kern w:val="2"/>
          <w:sz w:val="28"/>
          <w:szCs w:val="28"/>
        </w:rPr>
        <w:t>Глава</w:t>
      </w:r>
      <w:r w:rsidR="003D7B71" w:rsidRPr="003D7B71">
        <w:rPr>
          <w:rFonts w:ascii="Times New Roman" w:eastAsia="Andale Sans UI" w:hAnsi="Times New Roman" w:cs="Times New Roman"/>
          <w:b/>
          <w:kern w:val="2"/>
          <w:sz w:val="28"/>
          <w:szCs w:val="28"/>
        </w:rPr>
        <w:t xml:space="preserve"> Администрации </w:t>
      </w:r>
      <w:r w:rsidRPr="003D7B71">
        <w:rPr>
          <w:rFonts w:ascii="Times New Roman" w:eastAsia="Andale Sans UI" w:hAnsi="Times New Roman" w:cs="Times New Roman"/>
          <w:b/>
          <w:kern w:val="2"/>
          <w:sz w:val="28"/>
          <w:szCs w:val="28"/>
        </w:rPr>
        <w:t xml:space="preserve"> </w:t>
      </w:r>
      <w:proofErr w:type="spellStart"/>
      <w:r w:rsidRPr="003D7B71">
        <w:rPr>
          <w:rFonts w:ascii="Times New Roman" w:eastAsia="Andale Sans UI" w:hAnsi="Times New Roman" w:cs="Times New Roman"/>
          <w:b/>
          <w:kern w:val="2"/>
          <w:sz w:val="28"/>
          <w:szCs w:val="28"/>
        </w:rPr>
        <w:t>Советинского</w:t>
      </w:r>
      <w:proofErr w:type="spellEnd"/>
    </w:p>
    <w:p w:rsidR="005955F6" w:rsidRPr="003D7B71" w:rsidRDefault="005955F6" w:rsidP="005955F6">
      <w:pPr>
        <w:widowControl w:val="0"/>
        <w:jc w:val="both"/>
        <w:rPr>
          <w:rFonts w:ascii="Times New Roman" w:eastAsia="Times New Roman" w:hAnsi="Times New Roman" w:cs="Times New Roman"/>
          <w:sz w:val="28"/>
          <w:szCs w:val="28"/>
        </w:rPr>
      </w:pPr>
      <w:r w:rsidRPr="003D7B71">
        <w:rPr>
          <w:rFonts w:ascii="Times New Roman" w:eastAsia="Andale Sans UI" w:hAnsi="Times New Roman" w:cs="Times New Roman"/>
          <w:b/>
          <w:kern w:val="2"/>
          <w:sz w:val="28"/>
          <w:szCs w:val="28"/>
        </w:rPr>
        <w:t>сельского поселе</w:t>
      </w:r>
      <w:r w:rsidR="00620E72">
        <w:rPr>
          <w:rFonts w:ascii="Times New Roman" w:eastAsia="Andale Sans UI" w:hAnsi="Times New Roman" w:cs="Times New Roman"/>
          <w:b/>
          <w:kern w:val="2"/>
          <w:sz w:val="28"/>
          <w:szCs w:val="28"/>
        </w:rPr>
        <w:t xml:space="preserve">ния </w:t>
      </w:r>
      <w:r w:rsidR="00620E72">
        <w:rPr>
          <w:rFonts w:ascii="Times New Roman" w:eastAsia="Andale Sans UI" w:hAnsi="Times New Roman" w:cs="Times New Roman"/>
          <w:b/>
          <w:kern w:val="2"/>
          <w:sz w:val="28"/>
          <w:szCs w:val="28"/>
        </w:rPr>
        <w:tab/>
      </w:r>
      <w:r w:rsidR="00620E72">
        <w:rPr>
          <w:rFonts w:ascii="Times New Roman" w:eastAsia="Andale Sans UI" w:hAnsi="Times New Roman" w:cs="Times New Roman"/>
          <w:b/>
          <w:kern w:val="2"/>
          <w:sz w:val="28"/>
          <w:szCs w:val="28"/>
        </w:rPr>
        <w:tab/>
      </w:r>
      <w:r w:rsidR="00620E72">
        <w:rPr>
          <w:rFonts w:ascii="Times New Roman" w:eastAsia="Andale Sans UI" w:hAnsi="Times New Roman" w:cs="Times New Roman"/>
          <w:b/>
          <w:kern w:val="2"/>
          <w:sz w:val="28"/>
          <w:szCs w:val="28"/>
        </w:rPr>
        <w:tab/>
      </w:r>
      <w:r w:rsidR="00620E72">
        <w:rPr>
          <w:rFonts w:ascii="Times New Roman" w:eastAsia="Andale Sans UI" w:hAnsi="Times New Roman" w:cs="Times New Roman"/>
          <w:b/>
          <w:kern w:val="2"/>
          <w:sz w:val="28"/>
          <w:szCs w:val="28"/>
        </w:rPr>
        <w:tab/>
      </w:r>
      <w:r w:rsidR="00620E72">
        <w:rPr>
          <w:rFonts w:ascii="Times New Roman" w:eastAsia="Andale Sans UI" w:hAnsi="Times New Roman" w:cs="Times New Roman"/>
          <w:b/>
          <w:kern w:val="2"/>
          <w:sz w:val="28"/>
          <w:szCs w:val="28"/>
        </w:rPr>
        <w:tab/>
        <w:t xml:space="preserve">                     </w:t>
      </w:r>
      <w:proofErr w:type="spellStart"/>
      <w:r w:rsidRPr="003D7B71">
        <w:rPr>
          <w:rFonts w:ascii="Times New Roman" w:eastAsia="Andale Sans UI" w:hAnsi="Times New Roman" w:cs="Times New Roman"/>
          <w:b/>
          <w:kern w:val="2"/>
          <w:sz w:val="28"/>
          <w:szCs w:val="28"/>
        </w:rPr>
        <w:t>З.Д.Даливалов</w:t>
      </w:r>
      <w:proofErr w:type="spellEnd"/>
    </w:p>
    <w:p w:rsidR="005955F6" w:rsidRPr="003D7B71" w:rsidRDefault="005955F6" w:rsidP="005955F6">
      <w:pPr>
        <w:jc w:val="both"/>
        <w:rPr>
          <w:rFonts w:ascii="Times New Roman" w:hAnsi="Times New Roman" w:cs="Times New Roman"/>
          <w:sz w:val="28"/>
          <w:szCs w:val="28"/>
        </w:rPr>
      </w:pPr>
    </w:p>
    <w:p w:rsidR="005955F6" w:rsidRPr="003D7B71" w:rsidRDefault="005955F6" w:rsidP="005955F6">
      <w:pPr>
        <w:jc w:val="both"/>
        <w:rPr>
          <w:rFonts w:ascii="Times New Roman" w:hAnsi="Times New Roman" w:cs="Times New Roman"/>
          <w:sz w:val="18"/>
          <w:szCs w:val="18"/>
        </w:rPr>
      </w:pPr>
    </w:p>
    <w:p w:rsidR="005955F6" w:rsidRPr="003D7B71" w:rsidRDefault="005955F6" w:rsidP="005955F6">
      <w:pPr>
        <w:jc w:val="both"/>
        <w:rPr>
          <w:rFonts w:ascii="Times New Roman" w:hAnsi="Times New Roman" w:cs="Times New Roman"/>
          <w:sz w:val="18"/>
          <w:szCs w:val="18"/>
        </w:rPr>
      </w:pPr>
    </w:p>
    <w:p w:rsidR="005955F6" w:rsidRDefault="005955F6" w:rsidP="003D7B71">
      <w:pPr>
        <w:spacing w:line="240" w:lineRule="auto"/>
        <w:rPr>
          <w:rFonts w:ascii="Times New Roman" w:hAnsi="Times New Roman" w:cs="Times New Roman"/>
          <w:sz w:val="18"/>
          <w:szCs w:val="18"/>
        </w:rPr>
      </w:pPr>
      <w:proofErr w:type="spellStart"/>
      <w:r w:rsidRPr="003D7B71">
        <w:rPr>
          <w:rFonts w:ascii="Times New Roman" w:hAnsi="Times New Roman" w:cs="Times New Roman"/>
          <w:sz w:val="18"/>
          <w:szCs w:val="18"/>
        </w:rPr>
        <w:t>Постановление</w:t>
      </w:r>
      <w:proofErr w:type="gramStart"/>
      <w:r w:rsidRPr="003D7B71">
        <w:rPr>
          <w:rFonts w:ascii="Times New Roman" w:hAnsi="Times New Roman" w:cs="Times New Roman"/>
          <w:color w:val="FFFFFF"/>
          <w:sz w:val="18"/>
          <w:szCs w:val="18"/>
        </w:rPr>
        <w:t>..</w:t>
      </w:r>
      <w:proofErr w:type="gramEnd"/>
      <w:r w:rsidRPr="003D7B71">
        <w:rPr>
          <w:rFonts w:ascii="Times New Roman" w:hAnsi="Times New Roman" w:cs="Times New Roman"/>
          <w:sz w:val="18"/>
          <w:szCs w:val="18"/>
        </w:rPr>
        <w:t>вносит</w:t>
      </w:r>
      <w:r w:rsidRPr="003D7B71">
        <w:rPr>
          <w:rFonts w:ascii="Times New Roman" w:hAnsi="Times New Roman" w:cs="Times New Roman"/>
          <w:color w:val="FFFFFF"/>
          <w:sz w:val="18"/>
          <w:szCs w:val="18"/>
        </w:rPr>
        <w:t>..</w:t>
      </w:r>
      <w:r w:rsidRPr="003D7B71">
        <w:rPr>
          <w:rFonts w:ascii="Times New Roman" w:hAnsi="Times New Roman" w:cs="Times New Roman"/>
          <w:sz w:val="18"/>
          <w:szCs w:val="18"/>
        </w:rPr>
        <w:t>специалист</w:t>
      </w:r>
      <w:proofErr w:type="spellEnd"/>
      <w:r w:rsidR="003D7B71">
        <w:rPr>
          <w:rFonts w:ascii="Times New Roman" w:hAnsi="Times New Roman" w:cs="Times New Roman"/>
          <w:sz w:val="18"/>
          <w:szCs w:val="18"/>
        </w:rPr>
        <w:t xml:space="preserve"> по</w:t>
      </w:r>
    </w:p>
    <w:p w:rsidR="003D7B71" w:rsidRDefault="003D7B71" w:rsidP="003D7B71">
      <w:pPr>
        <w:spacing w:line="240" w:lineRule="auto"/>
        <w:rPr>
          <w:rFonts w:ascii="Times New Roman" w:hAnsi="Times New Roman" w:cs="Times New Roman"/>
          <w:sz w:val="18"/>
          <w:szCs w:val="18"/>
        </w:rPr>
      </w:pPr>
      <w:r>
        <w:rPr>
          <w:rFonts w:ascii="Times New Roman" w:hAnsi="Times New Roman" w:cs="Times New Roman"/>
          <w:sz w:val="18"/>
          <w:szCs w:val="18"/>
        </w:rPr>
        <w:t>земельным и имущественным вопросам</w:t>
      </w:r>
    </w:p>
    <w:p w:rsidR="003D7B71" w:rsidRPr="003D7B71" w:rsidRDefault="003D7B71" w:rsidP="003D7B71">
      <w:pPr>
        <w:spacing w:line="240" w:lineRule="auto"/>
        <w:rPr>
          <w:rFonts w:ascii="Times New Roman" w:hAnsi="Times New Roman" w:cs="Times New Roman"/>
          <w:sz w:val="18"/>
          <w:szCs w:val="18"/>
        </w:rPr>
      </w:pPr>
    </w:p>
    <w:p w:rsidR="005955F6" w:rsidRPr="003D7B71" w:rsidRDefault="005955F6" w:rsidP="003D7B71">
      <w:pPr>
        <w:spacing w:line="240" w:lineRule="auto"/>
        <w:jc w:val="both"/>
        <w:rPr>
          <w:rFonts w:ascii="Times New Roman" w:hAnsi="Times New Roman" w:cs="Times New Roman"/>
          <w:sz w:val="26"/>
          <w:szCs w:val="26"/>
        </w:rPr>
      </w:pPr>
      <w:r w:rsidRPr="003D7B71">
        <w:rPr>
          <w:rFonts w:ascii="Times New Roman" w:hAnsi="Times New Roman" w:cs="Times New Roman"/>
          <w:sz w:val="18"/>
          <w:szCs w:val="18"/>
        </w:rPr>
        <w:t xml:space="preserve"> </w:t>
      </w:r>
    </w:p>
    <w:p w:rsidR="005955F6" w:rsidRDefault="005955F6" w:rsidP="005955F6">
      <w:pPr>
        <w:rPr>
          <w:sz w:val="28"/>
          <w:szCs w:val="20"/>
        </w:rPr>
      </w:pPr>
    </w:p>
    <w:p w:rsidR="006B391F" w:rsidRDefault="006B391F">
      <w:pPr>
        <w:rPr>
          <w:rFonts w:ascii="Times New Roman" w:hAnsi="Times New Roman" w:cs="Times New Roman"/>
        </w:rPr>
      </w:pPr>
    </w:p>
    <w:p w:rsidR="006B391F" w:rsidRDefault="006B391F">
      <w:pPr>
        <w:rPr>
          <w:rFonts w:ascii="Times New Roman" w:hAnsi="Times New Roman" w:cs="Times New Roman"/>
        </w:rPr>
      </w:pPr>
    </w:p>
    <w:p w:rsidR="006B391F" w:rsidRDefault="006B391F">
      <w:pPr>
        <w:rPr>
          <w:rFonts w:ascii="Times New Roman" w:hAnsi="Times New Roman" w:cs="Times New Roman"/>
        </w:rPr>
      </w:pPr>
    </w:p>
    <w:p w:rsidR="006B391F" w:rsidRDefault="006B391F">
      <w:pPr>
        <w:rPr>
          <w:rFonts w:ascii="Times New Roman" w:hAnsi="Times New Roman" w:cs="Times New Roman"/>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3D7B71" w:rsidRDefault="003D7B71">
      <w:pPr>
        <w:rPr>
          <w:rFonts w:ascii="Times New Roman" w:hAnsi="Times New Roman" w:cs="Times New Roman"/>
          <w:color w:val="FF0000"/>
        </w:rPr>
      </w:pPr>
    </w:p>
    <w:p w:rsidR="002B5DD5" w:rsidRPr="003D7B71" w:rsidRDefault="004F64E0">
      <w:pPr>
        <w:rPr>
          <w:rFonts w:ascii="Times New Roman" w:hAnsi="Times New Roman" w:cs="Times New Roman"/>
          <w:color w:val="FF0000"/>
        </w:rPr>
      </w:pPr>
      <w:r w:rsidRPr="003D7B71">
        <w:rPr>
          <w:rFonts w:ascii="Times New Roman" w:hAnsi="Times New Roman" w:cs="Times New Roman"/>
          <w:color w:val="FF0000"/>
        </w:rPr>
        <w:t>п.2.6 изложить в следующей редакции:</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3D7B71">
        <w:rPr>
          <w:rFonts w:ascii="Times New Roman" w:eastAsia="Times New Roman" w:hAnsi="Times New Roman" w:cs="Times New Roman"/>
          <w:bCs/>
          <w:color w:val="FF0000"/>
          <w:sz w:val="24"/>
          <w:szCs w:val="24"/>
          <w:lang w:eastAsia="ru-RU"/>
        </w:rPr>
        <w:t xml:space="preserve">а) правоустанавливающие и (или) </w:t>
      </w:r>
      <w:proofErr w:type="spellStart"/>
      <w:r w:rsidRPr="003D7B71">
        <w:rPr>
          <w:rFonts w:ascii="Times New Roman" w:eastAsia="Times New Roman" w:hAnsi="Times New Roman" w:cs="Times New Roman"/>
          <w:bCs/>
          <w:color w:val="FF0000"/>
          <w:sz w:val="24"/>
          <w:szCs w:val="24"/>
          <w:lang w:eastAsia="ru-RU"/>
        </w:rPr>
        <w:t>правоудостоверяющие</w:t>
      </w:r>
      <w:proofErr w:type="spellEnd"/>
      <w:r w:rsidRPr="003D7B71">
        <w:rPr>
          <w:rFonts w:ascii="Times New Roman" w:eastAsia="Times New Roman" w:hAnsi="Times New Roman" w:cs="Times New Roman"/>
          <w:bCs/>
          <w:color w:val="FF0000"/>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2" w:history="1">
        <w:r w:rsidRPr="003D7B71">
          <w:rPr>
            <w:rFonts w:ascii="Times New Roman" w:eastAsia="Times New Roman" w:hAnsi="Times New Roman" w:cs="Times New Roman"/>
            <w:bCs/>
            <w:color w:val="FF0000"/>
            <w:sz w:val="24"/>
            <w:szCs w:val="24"/>
            <w:lang w:eastAsia="ru-RU"/>
          </w:rPr>
          <w:t>Градостроительным кодексом</w:t>
        </w:r>
      </w:hyperlink>
      <w:r w:rsidRPr="003D7B71">
        <w:rPr>
          <w:rFonts w:ascii="Times New Roman" w:eastAsia="Times New Roman" w:hAnsi="Times New Roman" w:cs="Times New Roman"/>
          <w:bCs/>
          <w:color w:val="FF0000"/>
          <w:sz w:val="24"/>
          <w:szCs w:val="24"/>
          <w:lang w:eastAsia="ru-RU"/>
        </w:rPr>
        <w:t xml:space="preserve"> Российской Федерации для </w:t>
      </w:r>
      <w:proofErr w:type="gramStart"/>
      <w:r w:rsidRPr="003D7B71">
        <w:rPr>
          <w:rFonts w:ascii="Times New Roman" w:eastAsia="Times New Roman" w:hAnsi="Times New Roman" w:cs="Times New Roman"/>
          <w:bCs/>
          <w:color w:val="FF0000"/>
          <w:sz w:val="24"/>
          <w:szCs w:val="24"/>
          <w:lang w:eastAsia="ru-RU"/>
        </w:rPr>
        <w:t>строительства</w:t>
      </w:r>
      <w:proofErr w:type="gramEnd"/>
      <w:r w:rsidRPr="003D7B71">
        <w:rPr>
          <w:rFonts w:ascii="Times New Roman" w:eastAsia="Times New Roman" w:hAnsi="Times New Roman" w:cs="Times New Roman"/>
          <w:bCs/>
          <w:color w:val="FF0000"/>
          <w:sz w:val="24"/>
          <w:szCs w:val="24"/>
          <w:lang w:eastAsia="ru-RU"/>
        </w:rPr>
        <w:t xml:space="preserve"> которых получение разрешения на строительство не требуется</w:t>
      </w:r>
      <w:r w:rsidRPr="004F64E0">
        <w:rPr>
          <w:rFonts w:ascii="Times New Roman" w:eastAsia="Times New Roman" w:hAnsi="Times New Roman" w:cs="Times New Roman"/>
          <w:bCs/>
          <w:color w:val="000000"/>
          <w:sz w:val="24"/>
          <w:szCs w:val="24"/>
          <w:lang w:eastAsia="ru-RU"/>
        </w:rPr>
        <w:t xml:space="preserve">, правоустанавливающие и (или) </w:t>
      </w:r>
      <w:proofErr w:type="spellStart"/>
      <w:r w:rsidRPr="004F64E0">
        <w:rPr>
          <w:rFonts w:ascii="Times New Roman" w:eastAsia="Times New Roman" w:hAnsi="Times New Roman" w:cs="Times New Roman"/>
          <w:bCs/>
          <w:color w:val="000000"/>
          <w:sz w:val="24"/>
          <w:szCs w:val="24"/>
          <w:lang w:eastAsia="ru-RU"/>
        </w:rPr>
        <w:t>правоудостоверяющие</w:t>
      </w:r>
      <w:proofErr w:type="spellEnd"/>
      <w:r w:rsidRPr="004F64E0">
        <w:rPr>
          <w:rFonts w:ascii="Times New Roman" w:eastAsia="Times New Roman" w:hAnsi="Times New Roman" w:cs="Times New Roman"/>
          <w:bCs/>
          <w:color w:val="000000"/>
          <w:sz w:val="24"/>
          <w:szCs w:val="24"/>
          <w:lang w:eastAsia="ru-RU"/>
        </w:rPr>
        <w:t xml:space="preserve"> документы на земельный участок, на котором расположены указанное здание (строение), сооружение);</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F64E0" w:rsidRPr="004F64E0" w:rsidRDefault="004F64E0" w:rsidP="004F64E0">
      <w:pPr>
        <w:shd w:val="clear" w:color="auto" w:fill="F0E9D3"/>
        <w:spacing w:line="264" w:lineRule="atLeast"/>
        <w:rPr>
          <w:rFonts w:ascii="Times New Roman" w:eastAsia="Times New Roman" w:hAnsi="Times New Roman" w:cs="Times New Roman"/>
          <w:bCs/>
          <w:color w:val="464C55"/>
          <w:sz w:val="24"/>
          <w:szCs w:val="24"/>
          <w:lang w:eastAsia="ru-RU"/>
        </w:rPr>
      </w:pP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history="1">
        <w:r w:rsidRPr="004F64E0">
          <w:rPr>
            <w:rFonts w:ascii="Times New Roman" w:eastAsia="Times New Roman" w:hAnsi="Times New Roman" w:cs="Times New Roman"/>
            <w:bCs/>
            <w:color w:val="3272C0"/>
            <w:sz w:val="24"/>
            <w:szCs w:val="24"/>
            <w:lang w:eastAsia="ru-RU"/>
          </w:rPr>
          <w:t>Градостроительным кодексом</w:t>
        </w:r>
      </w:hyperlink>
      <w:r w:rsidRPr="004F64E0">
        <w:rPr>
          <w:rFonts w:ascii="Times New Roman" w:eastAsia="Times New Roman" w:hAnsi="Times New Roman" w:cs="Times New Roman"/>
          <w:bCs/>
          <w:color w:val="000000"/>
          <w:sz w:val="24"/>
          <w:szCs w:val="24"/>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F64E0" w:rsidRPr="004F64E0" w:rsidRDefault="004F64E0" w:rsidP="004F64E0">
      <w:pPr>
        <w:shd w:val="clear" w:color="auto" w:fill="F0E9D3"/>
        <w:spacing w:line="264" w:lineRule="atLeast"/>
        <w:rPr>
          <w:rFonts w:ascii="Times New Roman" w:eastAsia="Times New Roman" w:hAnsi="Times New Roman" w:cs="Times New Roman"/>
          <w:bCs/>
          <w:color w:val="464C55"/>
          <w:sz w:val="24"/>
          <w:szCs w:val="24"/>
          <w:lang w:eastAsia="ru-RU"/>
        </w:rPr>
      </w:pP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 w:anchor="block_1141" w:history="1">
        <w:r w:rsidRPr="004F64E0">
          <w:rPr>
            <w:rFonts w:ascii="Times New Roman" w:eastAsia="Times New Roman" w:hAnsi="Times New Roman" w:cs="Times New Roman"/>
            <w:bCs/>
            <w:color w:val="3272C0"/>
            <w:sz w:val="24"/>
            <w:szCs w:val="24"/>
            <w:lang w:eastAsia="ru-RU"/>
          </w:rPr>
          <w:t>подпункте "а" пункта 14</w:t>
        </w:r>
      </w:hyperlink>
      <w:r w:rsidRPr="004F64E0">
        <w:rPr>
          <w:rFonts w:ascii="Times New Roman" w:eastAsia="Times New Roman" w:hAnsi="Times New Roman" w:cs="Times New Roman"/>
          <w:bCs/>
          <w:color w:val="000000"/>
          <w:sz w:val="24"/>
          <w:szCs w:val="24"/>
          <w:lang w:eastAsia="ru-RU"/>
        </w:rPr>
        <w:t> настоящих Правил);</w:t>
      </w:r>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w:t>
      </w:r>
      <w:r w:rsidR="0073015A">
        <w:rPr>
          <w:rFonts w:ascii="Times New Roman" w:eastAsia="Times New Roman" w:hAnsi="Times New Roman" w:cs="Times New Roman"/>
          <w:bCs/>
          <w:color w:val="000000"/>
          <w:sz w:val="24"/>
          <w:szCs w:val="24"/>
          <w:lang w:eastAsia="ru-RU"/>
        </w:rPr>
        <w:t>ктом адресации</w:t>
      </w:r>
      <w:proofErr w:type="gramStart"/>
      <w:r w:rsidR="0073015A">
        <w:rPr>
          <w:rFonts w:ascii="Times New Roman" w:eastAsia="Times New Roman" w:hAnsi="Times New Roman" w:cs="Times New Roman"/>
          <w:bCs/>
          <w:color w:val="000000"/>
          <w:sz w:val="24"/>
          <w:szCs w:val="24"/>
          <w:lang w:eastAsia="ru-RU"/>
        </w:rPr>
        <w:t xml:space="preserve"> </w:t>
      </w:r>
      <w:r w:rsidRPr="004F64E0">
        <w:rPr>
          <w:rFonts w:ascii="Times New Roman" w:eastAsia="Times New Roman" w:hAnsi="Times New Roman" w:cs="Times New Roman"/>
          <w:bCs/>
          <w:color w:val="000000"/>
          <w:sz w:val="24"/>
          <w:szCs w:val="24"/>
          <w:lang w:eastAsia="ru-RU"/>
        </w:rPr>
        <w:t>.</w:t>
      </w:r>
      <w:proofErr w:type="gramEnd"/>
    </w:p>
    <w:p w:rsidR="004F64E0" w:rsidRPr="004F64E0" w:rsidRDefault="004F64E0" w:rsidP="004F64E0">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 Документы, указанные в </w:t>
      </w:r>
      <w:hyperlink r:id="rId15" w:anchor="block_1342" w:history="1">
        <w:r w:rsidRPr="004F64E0">
          <w:rPr>
            <w:rFonts w:ascii="Times New Roman" w:eastAsia="Times New Roman" w:hAnsi="Times New Roman" w:cs="Times New Roman"/>
            <w:bCs/>
            <w:color w:val="3272C0"/>
            <w:sz w:val="24"/>
            <w:szCs w:val="24"/>
            <w:lang w:eastAsia="ru-RU"/>
          </w:rPr>
          <w:t>подпунктах "б"</w:t>
        </w:r>
      </w:hyperlink>
      <w:r w:rsidRPr="004F64E0">
        <w:rPr>
          <w:rFonts w:ascii="Times New Roman" w:eastAsia="Times New Roman" w:hAnsi="Times New Roman" w:cs="Times New Roman"/>
          <w:bCs/>
          <w:color w:val="000000"/>
          <w:sz w:val="24"/>
          <w:szCs w:val="24"/>
          <w:lang w:eastAsia="ru-RU"/>
        </w:rPr>
        <w:t>, </w:t>
      </w:r>
      <w:hyperlink r:id="rId16" w:anchor="block_1345" w:history="1">
        <w:r w:rsidRPr="004F64E0">
          <w:rPr>
            <w:rFonts w:ascii="Times New Roman" w:eastAsia="Times New Roman" w:hAnsi="Times New Roman" w:cs="Times New Roman"/>
            <w:bCs/>
            <w:color w:val="3272C0"/>
            <w:sz w:val="24"/>
            <w:szCs w:val="24"/>
            <w:lang w:eastAsia="ru-RU"/>
          </w:rPr>
          <w:t>"д"</w:t>
        </w:r>
      </w:hyperlink>
      <w:r w:rsidRPr="004F64E0">
        <w:rPr>
          <w:rFonts w:ascii="Times New Roman" w:eastAsia="Times New Roman" w:hAnsi="Times New Roman" w:cs="Times New Roman"/>
          <w:bCs/>
          <w:color w:val="000000"/>
          <w:sz w:val="24"/>
          <w:szCs w:val="24"/>
          <w:lang w:eastAsia="ru-RU"/>
        </w:rPr>
        <w:t>, </w:t>
      </w:r>
      <w:hyperlink r:id="rId17" w:anchor="block_1348" w:history="1">
        <w:r w:rsidRPr="004F64E0">
          <w:rPr>
            <w:rFonts w:ascii="Times New Roman" w:eastAsia="Times New Roman" w:hAnsi="Times New Roman" w:cs="Times New Roman"/>
            <w:bCs/>
            <w:color w:val="3272C0"/>
            <w:sz w:val="24"/>
            <w:szCs w:val="24"/>
            <w:lang w:eastAsia="ru-RU"/>
          </w:rPr>
          <w:t>"з"</w:t>
        </w:r>
      </w:hyperlink>
      <w:r w:rsidR="0073015A">
        <w:rPr>
          <w:rFonts w:ascii="Times New Roman" w:eastAsia="Times New Roman" w:hAnsi="Times New Roman" w:cs="Times New Roman"/>
          <w:bCs/>
          <w:color w:val="000000"/>
          <w:sz w:val="24"/>
          <w:szCs w:val="24"/>
          <w:lang w:eastAsia="ru-RU"/>
        </w:rPr>
        <w:t> </w:t>
      </w:r>
      <w:r w:rsidRPr="004F64E0">
        <w:rPr>
          <w:rFonts w:ascii="Times New Roman" w:eastAsia="Times New Roman" w:hAnsi="Times New Roman" w:cs="Times New Roman"/>
          <w:bCs/>
          <w:color w:val="000000"/>
          <w:sz w:val="24"/>
          <w:szCs w:val="24"/>
          <w:lang w:eastAsia="ru-RU"/>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84B34" w:rsidRDefault="004F64E0" w:rsidP="00384B34">
      <w:pPr>
        <w:spacing w:after="0" w:line="240" w:lineRule="auto"/>
        <w:ind w:firstLine="567"/>
        <w:jc w:val="both"/>
        <w:rPr>
          <w:rFonts w:ascii="Times New Roman" w:eastAsia="Calibri" w:hAnsi="Times New Roman"/>
          <w:color w:val="FF0000"/>
          <w:sz w:val="24"/>
          <w:szCs w:val="24"/>
        </w:rPr>
      </w:pPr>
      <w:r w:rsidRPr="004F64E0">
        <w:rPr>
          <w:rFonts w:ascii="Times New Roman" w:eastAsia="Times New Roman" w:hAnsi="Times New Roman" w:cs="Times New Roman"/>
          <w:bCs/>
          <w:color w:val="000000"/>
          <w:sz w:val="24"/>
          <w:szCs w:val="24"/>
          <w:lang w:eastAsia="ru-RU"/>
        </w:rPr>
        <w:lastRenderedPageBreak/>
        <w:br/>
      </w:r>
      <w:r w:rsidRPr="004F64E0">
        <w:rPr>
          <w:rFonts w:ascii="Arial" w:eastAsia="Times New Roman" w:hAnsi="Arial" w:cs="Arial"/>
          <w:b/>
          <w:bCs/>
          <w:color w:val="000000"/>
          <w:sz w:val="18"/>
          <w:szCs w:val="18"/>
          <w:lang w:eastAsia="ru-RU"/>
        </w:rPr>
        <w:br/>
      </w:r>
      <w:r w:rsidR="00384B34">
        <w:rPr>
          <w:rFonts w:ascii="Times New Roman" w:eastAsia="Calibri" w:hAnsi="Times New Roman"/>
          <w:sz w:val="24"/>
          <w:szCs w:val="24"/>
        </w:rPr>
        <w:t>2.6. Перечень документов, необходимых для предоставления муниципальной услуги:</w:t>
      </w:r>
      <w:r w:rsidR="00384B34">
        <w:rPr>
          <w:rFonts w:ascii="Times New Roman" w:eastAsia="Calibri" w:hAnsi="Times New Roman"/>
          <w:color w:val="FF0000"/>
          <w:sz w:val="24"/>
          <w:szCs w:val="24"/>
        </w:rPr>
        <w:t xml:space="preserve"> </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 Заявление;</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2. Документ, удостоверяющий  личность получателя (представителя получателя);</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3. Документ, подтверждающий полномочия представителя получателя (получателей) (для физических лиц);</w:t>
      </w:r>
    </w:p>
    <w:p w:rsidR="00384B34" w:rsidRDefault="00384B34" w:rsidP="00384B34">
      <w:pPr>
        <w:spacing w:after="0"/>
        <w:ind w:firstLine="567"/>
        <w:jc w:val="both"/>
        <w:rPr>
          <w:rFonts w:ascii="Times New Roman" w:eastAsia="Calibri" w:hAnsi="Times New Roman"/>
          <w:sz w:val="24"/>
          <w:szCs w:val="24"/>
        </w:rPr>
      </w:pPr>
      <w:r>
        <w:rPr>
          <w:rFonts w:ascii="Times New Roman" w:eastAsia="Calibri" w:hAnsi="Times New Roman"/>
          <w:sz w:val="24"/>
          <w:szCs w:val="24"/>
        </w:rPr>
        <w:t>4. Документ, подтверждающий полномочия руководителя юридического лица:</w:t>
      </w:r>
    </w:p>
    <w:p w:rsidR="00384B34" w:rsidRDefault="00384B34" w:rsidP="00384B34">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384B34" w:rsidRDefault="00384B34" w:rsidP="00384B34">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84B34" w:rsidRDefault="00384B34" w:rsidP="00384B3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протокол общего собрания учредителей (участников, акционеров, членов) о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84B34" w:rsidRDefault="00384B34" w:rsidP="00384B3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5. Документ, подтверждающий полномочия представителя юридического лица (для юридических лиц);</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6. Правоустанавливающий документ, в котором имеется пункт о необходимости установления адреса объекта адресации;</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7. Кадастровый план (чертеж границ) сформированного земельного участка, предоставленного (предоставляемого) заинтересованному лицу в собственность, пожизненное наследуемое владение, постоянное бессрочное пользование или в аренду (предоставляется филиалом ФГБУ федеральной кадастровой палаты  Федеральной службы государственной регистрации кадастра и картографии по Ростовской области);</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8. Топографическая съемка территории, на которой расположен объект адресации, с границами земельного участка и близлежащими зданиями и сооружениями (если адрес присваивается отдельному строению, не принадлежащему собственнику земельного участка);</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9. Графический документ, определяющий местоположение объекта адресации;</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10. Технический паспорт объекта недвижимости;</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11. Кадастровая выписка о земельном участке (в случае раздела земельного участка, не являющего объектом муниципальной собственности) (предоставляется филиалом ФГБУ федеральной кадастровой палаты  Федеральной службы государственной регистрации кадастра и картографии по Ростовской области</w:t>
      </w:r>
      <w:proofErr w:type="gramStart"/>
      <w:r>
        <w:rPr>
          <w:rFonts w:ascii="Times New Roman" w:eastAsia="Calibri" w:hAnsi="Times New Roman"/>
          <w:sz w:val="24"/>
          <w:szCs w:val="24"/>
        </w:rPr>
        <w:t xml:space="preserve"> )</w:t>
      </w:r>
      <w:proofErr w:type="gramEnd"/>
      <w:r>
        <w:rPr>
          <w:rFonts w:ascii="Times New Roman" w:eastAsia="Calibri" w:hAnsi="Times New Roman"/>
          <w:sz w:val="24"/>
          <w:szCs w:val="24"/>
        </w:rPr>
        <w:t>;</w:t>
      </w:r>
    </w:p>
    <w:p w:rsidR="00384B34" w:rsidRDefault="00384B34" w:rsidP="00384B3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12. Копия поэтажного плана жилого дома или нежилого знания и экспликация, на котором расположено жилое (нежилое) помещение (в случае установления адреса жилому (нежилому) помещению);</w:t>
      </w:r>
    </w:p>
    <w:p w:rsidR="00384B34" w:rsidRDefault="00384B34" w:rsidP="00384B34">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13. Правоустанавливающие документы на земельный участок и (или) здание, строение, сооружение, расположенное на земельном участке (при их наличии, предоставляется Управлением Федеральной службы государственной регистрации кадастра и картографии по Ростовской области).</w:t>
      </w:r>
    </w:p>
    <w:p w:rsidR="00384B34" w:rsidRDefault="00384B34" w:rsidP="00384B34">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При непредставлении заявителем документов, указанных в подпунктах  7, 11, 13 настоящего пункта, Администрация запрашивает указанные документы (их копии, сведения, содержащиеся в них) по каналам межведомственного взаимодействия.</w:t>
      </w:r>
    </w:p>
    <w:p w:rsidR="00891B94" w:rsidRDefault="00891B94" w:rsidP="00891B94">
      <w:pPr>
        <w:spacing w:after="0" w:line="240" w:lineRule="auto"/>
        <w:rPr>
          <w:rFonts w:ascii="Times New Roman" w:eastAsia="Times New Roman" w:hAnsi="Times New Roman" w:cs="Times New Roman"/>
          <w:bCs/>
          <w:color w:val="000000"/>
          <w:sz w:val="24"/>
          <w:szCs w:val="24"/>
          <w:lang w:eastAsia="ru-RU"/>
        </w:rPr>
      </w:pPr>
    </w:p>
    <w:p w:rsidR="00891B94" w:rsidRDefault="00891B94" w:rsidP="00891B94">
      <w:pPr>
        <w:spacing w:after="0" w:line="240" w:lineRule="auto"/>
        <w:rPr>
          <w:rFonts w:ascii="Times New Roman" w:eastAsia="Times New Roman" w:hAnsi="Times New Roman" w:cs="Times New Roman"/>
          <w:bCs/>
          <w:color w:val="000000"/>
          <w:sz w:val="24"/>
          <w:szCs w:val="24"/>
          <w:lang w:eastAsia="ru-RU"/>
        </w:rPr>
      </w:pP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2.6. Перечень документов, необходимых для предоставления муниципальной услуги:</w:t>
      </w:r>
      <w:r>
        <w:rPr>
          <w:rFonts w:ascii="Times New Roman" w:eastAsia="Calibri" w:hAnsi="Times New Roman"/>
          <w:color w:val="FF0000"/>
          <w:sz w:val="24"/>
          <w:szCs w:val="24"/>
        </w:rPr>
        <w:t xml:space="preserve"> </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 Заявление;</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2. Документ, удостоверяющий  личность получателя (представителя получателя);</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3. Документ, подтверждающий полномочия представителя получателя (получателей) (для физических лиц);</w:t>
      </w:r>
    </w:p>
    <w:p w:rsidR="00891B94" w:rsidRDefault="00891B94" w:rsidP="00891B94">
      <w:pPr>
        <w:spacing w:after="0"/>
        <w:ind w:firstLine="567"/>
        <w:jc w:val="both"/>
        <w:rPr>
          <w:rFonts w:ascii="Times New Roman" w:eastAsia="Calibri" w:hAnsi="Times New Roman"/>
          <w:sz w:val="24"/>
          <w:szCs w:val="24"/>
        </w:rPr>
      </w:pPr>
      <w:r>
        <w:rPr>
          <w:rFonts w:ascii="Times New Roman" w:eastAsia="Calibri" w:hAnsi="Times New Roman"/>
          <w:sz w:val="24"/>
          <w:szCs w:val="24"/>
        </w:rPr>
        <w:t>4. Документ, подтверждающий полномочия руководителя юридического лица:</w:t>
      </w:r>
    </w:p>
    <w:p w:rsidR="00891B94" w:rsidRDefault="00891B94" w:rsidP="00891B94">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891B94" w:rsidRDefault="00891B94" w:rsidP="00891B94">
      <w:pPr>
        <w:spacing w:after="0"/>
        <w:ind w:firstLine="567"/>
        <w:jc w:val="both"/>
        <w:rPr>
          <w:rFonts w:ascii="Times New Roman" w:eastAsia="Calibri" w:hAnsi="Times New Roman"/>
          <w:sz w:val="24"/>
          <w:szCs w:val="24"/>
        </w:rPr>
      </w:pPr>
      <w:r>
        <w:rPr>
          <w:rFonts w:ascii="Times New Roman" w:eastAsia="Calibri" w:hAnsi="Times New Roman"/>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891B94" w:rsidRDefault="00891B94" w:rsidP="00891B9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протокол общего собрания учредителей (участников, акционеров, членов) о принятом </w:t>
      </w:r>
      <w:proofErr w:type="gramStart"/>
      <w:r>
        <w:rPr>
          <w:rFonts w:ascii="Times New Roman" w:eastAsia="Calibri" w:hAnsi="Times New Roman"/>
          <w:sz w:val="24"/>
          <w:szCs w:val="24"/>
        </w:rPr>
        <w:t>решении</w:t>
      </w:r>
      <w:proofErr w:type="gramEnd"/>
      <w:r>
        <w:rPr>
          <w:rFonts w:ascii="Times New Roman" w:eastAsia="Calibri" w:hAnsi="Times New Roman"/>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891B94" w:rsidRDefault="00891B94" w:rsidP="00891B9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5. Документ, подтверждающий полномочия представителя юридического лица (для юридических лиц);</w:t>
      </w:r>
    </w:p>
    <w:p w:rsidR="00891B94" w:rsidRDefault="00891B94" w:rsidP="00891B94">
      <w:pPr>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6. Правоустанавливающий документ, в котором имеется пункт о необходимости установления адреса объекта адресации;</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а) правоустанавливающие и (или) </w:t>
      </w:r>
      <w:proofErr w:type="spellStart"/>
      <w:r w:rsidRPr="004F64E0">
        <w:rPr>
          <w:rFonts w:ascii="Times New Roman" w:eastAsia="Times New Roman" w:hAnsi="Times New Roman" w:cs="Times New Roman"/>
          <w:bCs/>
          <w:color w:val="000000"/>
          <w:sz w:val="24"/>
          <w:szCs w:val="24"/>
          <w:lang w:eastAsia="ru-RU"/>
        </w:rPr>
        <w:t>правоудостоверяющие</w:t>
      </w:r>
      <w:proofErr w:type="spellEnd"/>
      <w:r w:rsidRPr="004F64E0">
        <w:rPr>
          <w:rFonts w:ascii="Times New Roman" w:eastAsia="Times New Roman" w:hAnsi="Times New Roman" w:cs="Times New Roman"/>
          <w:bCs/>
          <w:color w:val="000000"/>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8" w:history="1">
        <w:r w:rsidRPr="004F64E0">
          <w:rPr>
            <w:rFonts w:ascii="Times New Roman" w:eastAsia="Times New Roman" w:hAnsi="Times New Roman" w:cs="Times New Roman"/>
            <w:bCs/>
            <w:color w:val="3272C0"/>
            <w:sz w:val="24"/>
            <w:szCs w:val="24"/>
            <w:lang w:eastAsia="ru-RU"/>
          </w:rPr>
          <w:t>Градостроительным кодексом</w:t>
        </w:r>
      </w:hyperlink>
      <w:r w:rsidRPr="004F64E0">
        <w:rPr>
          <w:rFonts w:ascii="Times New Roman" w:eastAsia="Times New Roman" w:hAnsi="Times New Roman" w:cs="Times New Roman"/>
          <w:bCs/>
          <w:color w:val="000000"/>
          <w:sz w:val="24"/>
          <w:szCs w:val="24"/>
          <w:lang w:eastAsia="ru-RU"/>
        </w:rPr>
        <w:t xml:space="preserve"> Российской Федерации для </w:t>
      </w:r>
      <w:proofErr w:type="gramStart"/>
      <w:r w:rsidRPr="004F64E0">
        <w:rPr>
          <w:rFonts w:ascii="Times New Roman" w:eastAsia="Times New Roman" w:hAnsi="Times New Roman" w:cs="Times New Roman"/>
          <w:bCs/>
          <w:color w:val="000000"/>
          <w:sz w:val="24"/>
          <w:szCs w:val="24"/>
          <w:lang w:eastAsia="ru-RU"/>
        </w:rPr>
        <w:t>строительства</w:t>
      </w:r>
      <w:proofErr w:type="gramEnd"/>
      <w:r w:rsidRPr="004F64E0">
        <w:rPr>
          <w:rFonts w:ascii="Times New Roman" w:eastAsia="Times New Roman" w:hAnsi="Times New Roman" w:cs="Times New Roman"/>
          <w:bCs/>
          <w:color w:val="000000"/>
          <w:sz w:val="24"/>
          <w:szCs w:val="24"/>
          <w:lang w:eastAsia="ru-RU"/>
        </w:rPr>
        <w:t xml:space="preserve"> которых получение разрешения на строительство не требуется, правоустанавливающие и (или) </w:t>
      </w:r>
      <w:proofErr w:type="spellStart"/>
      <w:r w:rsidRPr="004F64E0">
        <w:rPr>
          <w:rFonts w:ascii="Times New Roman" w:eastAsia="Times New Roman" w:hAnsi="Times New Roman" w:cs="Times New Roman"/>
          <w:bCs/>
          <w:color w:val="000000"/>
          <w:sz w:val="24"/>
          <w:szCs w:val="24"/>
          <w:lang w:eastAsia="ru-RU"/>
        </w:rPr>
        <w:t>правоудостоверяющие</w:t>
      </w:r>
      <w:proofErr w:type="spellEnd"/>
      <w:r w:rsidRPr="004F64E0">
        <w:rPr>
          <w:rFonts w:ascii="Times New Roman" w:eastAsia="Times New Roman" w:hAnsi="Times New Roman" w:cs="Times New Roman"/>
          <w:bCs/>
          <w:color w:val="000000"/>
          <w:sz w:val="24"/>
          <w:szCs w:val="24"/>
          <w:lang w:eastAsia="ru-RU"/>
        </w:rPr>
        <w:t xml:space="preserve"> документы на земельный участок, на котором расположены указанное здание (строение), сооружение);</w:t>
      </w:r>
    </w:p>
    <w:p w:rsidR="00891B94" w:rsidRPr="00891B94"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rFonts w:ascii="Times New Roman" w:eastAsia="Times New Roman" w:hAnsi="Times New Roman" w:cs="Times New Roman"/>
          <w:bCs/>
          <w:color w:val="000000"/>
          <w:sz w:val="24"/>
          <w:szCs w:val="24"/>
          <w:lang w:eastAsia="ru-RU"/>
        </w:rPr>
        <w:t>более новых объектов адресации</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9" w:history="1">
        <w:r w:rsidRPr="004F64E0">
          <w:rPr>
            <w:rFonts w:ascii="Times New Roman" w:eastAsia="Times New Roman" w:hAnsi="Times New Roman" w:cs="Times New Roman"/>
            <w:bCs/>
            <w:color w:val="3272C0"/>
            <w:sz w:val="24"/>
            <w:szCs w:val="24"/>
            <w:lang w:eastAsia="ru-RU"/>
          </w:rPr>
          <w:t>Градостроительным кодексом</w:t>
        </w:r>
      </w:hyperlink>
      <w:r w:rsidRPr="004F64E0">
        <w:rPr>
          <w:rFonts w:ascii="Times New Roman" w:eastAsia="Times New Roman" w:hAnsi="Times New Roman" w:cs="Times New Roman"/>
          <w:bCs/>
          <w:color w:val="000000"/>
          <w:sz w:val="24"/>
          <w:szCs w:val="24"/>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1B94" w:rsidRPr="00891B94"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sidRPr="004F64E0">
        <w:rPr>
          <w:rFonts w:ascii="Times New Roman" w:eastAsia="Times New Roman" w:hAnsi="Times New Roman" w:cs="Times New Roman"/>
          <w:bCs/>
          <w:color w:val="000000"/>
          <w:sz w:val="24"/>
          <w:szCs w:val="24"/>
          <w:lang w:eastAsia="ru-RU"/>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w:t>
      </w:r>
      <w:r w:rsidR="006B391F">
        <w:rPr>
          <w:rFonts w:ascii="Times New Roman" w:eastAsia="Times New Roman" w:hAnsi="Times New Roman" w:cs="Times New Roman"/>
          <w:bCs/>
          <w:color w:val="000000"/>
          <w:sz w:val="24"/>
          <w:szCs w:val="24"/>
          <w:lang w:eastAsia="ru-RU"/>
        </w:rPr>
        <w:t>ации</w:t>
      </w:r>
      <w:proofErr w:type="gramStart"/>
      <w:r w:rsidR="006B391F">
        <w:rPr>
          <w:rFonts w:ascii="Times New Roman" w:eastAsia="Times New Roman" w:hAnsi="Times New Roman" w:cs="Times New Roman"/>
          <w:bCs/>
          <w:color w:val="000000"/>
          <w:sz w:val="24"/>
          <w:szCs w:val="24"/>
          <w:lang w:eastAsia="ru-RU"/>
        </w:rPr>
        <w:t xml:space="preserve"> )</w:t>
      </w:r>
      <w:proofErr w:type="gramEnd"/>
      <w:r w:rsidRPr="004F64E0">
        <w:rPr>
          <w:rFonts w:ascii="Times New Roman" w:eastAsia="Times New Roman" w:hAnsi="Times New Roman" w:cs="Times New Roman"/>
          <w:bCs/>
          <w:color w:val="000000"/>
          <w:sz w:val="24"/>
          <w:szCs w:val="24"/>
          <w:lang w:eastAsia="ru-RU"/>
        </w:rPr>
        <w:t>;</w:t>
      </w:r>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w:t>
      </w:r>
      <w:r>
        <w:rPr>
          <w:rFonts w:ascii="Times New Roman" w:eastAsia="Times New Roman" w:hAnsi="Times New Roman" w:cs="Times New Roman"/>
          <w:bCs/>
          <w:color w:val="000000"/>
          <w:sz w:val="24"/>
          <w:szCs w:val="24"/>
          <w:lang w:eastAsia="ru-RU"/>
        </w:rPr>
        <w:t>ктом адресации</w:t>
      </w:r>
      <w:proofErr w:type="gramStart"/>
      <w:r>
        <w:rPr>
          <w:rFonts w:ascii="Times New Roman" w:eastAsia="Times New Roman" w:hAnsi="Times New Roman" w:cs="Times New Roman"/>
          <w:bCs/>
          <w:color w:val="000000"/>
          <w:sz w:val="24"/>
          <w:szCs w:val="24"/>
          <w:lang w:eastAsia="ru-RU"/>
        </w:rPr>
        <w:t xml:space="preserve"> </w:t>
      </w:r>
      <w:r w:rsidRPr="004F64E0">
        <w:rPr>
          <w:rFonts w:ascii="Times New Roman" w:eastAsia="Times New Roman" w:hAnsi="Times New Roman" w:cs="Times New Roman"/>
          <w:bCs/>
          <w:color w:val="000000"/>
          <w:sz w:val="24"/>
          <w:szCs w:val="24"/>
          <w:lang w:eastAsia="ru-RU"/>
        </w:rPr>
        <w:t>.</w:t>
      </w:r>
      <w:proofErr w:type="gramEnd"/>
    </w:p>
    <w:p w:rsidR="00891B94" w:rsidRPr="004F64E0" w:rsidRDefault="00891B94" w:rsidP="00891B94">
      <w:pPr>
        <w:spacing w:after="0" w:line="240" w:lineRule="auto"/>
        <w:rPr>
          <w:rFonts w:ascii="Times New Roman" w:eastAsia="Times New Roman" w:hAnsi="Times New Roman" w:cs="Times New Roman"/>
          <w:bCs/>
          <w:color w:val="000000"/>
          <w:sz w:val="24"/>
          <w:szCs w:val="24"/>
          <w:lang w:eastAsia="ru-RU"/>
        </w:rPr>
      </w:pPr>
      <w:r w:rsidRPr="004F64E0">
        <w:rPr>
          <w:rFonts w:ascii="Times New Roman" w:eastAsia="Times New Roman" w:hAnsi="Times New Roman" w:cs="Times New Roman"/>
          <w:bCs/>
          <w:color w:val="000000"/>
          <w:sz w:val="24"/>
          <w:szCs w:val="24"/>
          <w:lang w:eastAsia="ru-RU"/>
        </w:rPr>
        <w:t xml:space="preserve"> Документы, указанные в </w:t>
      </w:r>
      <w:hyperlink r:id="rId20" w:anchor="block_1342" w:history="1">
        <w:r w:rsidRPr="004F64E0">
          <w:rPr>
            <w:rFonts w:ascii="Times New Roman" w:eastAsia="Times New Roman" w:hAnsi="Times New Roman" w:cs="Times New Roman"/>
            <w:bCs/>
            <w:color w:val="3272C0"/>
            <w:sz w:val="24"/>
            <w:szCs w:val="24"/>
            <w:lang w:eastAsia="ru-RU"/>
          </w:rPr>
          <w:t>подпунктах "б"</w:t>
        </w:r>
      </w:hyperlink>
      <w:r w:rsidRPr="004F64E0">
        <w:rPr>
          <w:rFonts w:ascii="Times New Roman" w:eastAsia="Times New Roman" w:hAnsi="Times New Roman" w:cs="Times New Roman"/>
          <w:bCs/>
          <w:color w:val="000000"/>
          <w:sz w:val="24"/>
          <w:szCs w:val="24"/>
          <w:lang w:eastAsia="ru-RU"/>
        </w:rPr>
        <w:t>, </w:t>
      </w:r>
      <w:hyperlink r:id="rId21" w:anchor="block_1345" w:history="1">
        <w:r w:rsidRPr="004F64E0">
          <w:rPr>
            <w:rFonts w:ascii="Times New Roman" w:eastAsia="Times New Roman" w:hAnsi="Times New Roman" w:cs="Times New Roman"/>
            <w:bCs/>
            <w:color w:val="3272C0"/>
            <w:sz w:val="24"/>
            <w:szCs w:val="24"/>
            <w:lang w:eastAsia="ru-RU"/>
          </w:rPr>
          <w:t>"д"</w:t>
        </w:r>
      </w:hyperlink>
      <w:r w:rsidRPr="004F64E0">
        <w:rPr>
          <w:rFonts w:ascii="Times New Roman" w:eastAsia="Times New Roman" w:hAnsi="Times New Roman" w:cs="Times New Roman"/>
          <w:bCs/>
          <w:color w:val="000000"/>
          <w:sz w:val="24"/>
          <w:szCs w:val="24"/>
          <w:lang w:eastAsia="ru-RU"/>
        </w:rPr>
        <w:t>, </w:t>
      </w:r>
      <w:hyperlink r:id="rId22" w:anchor="block_1348" w:history="1">
        <w:r w:rsidRPr="004F64E0">
          <w:rPr>
            <w:rFonts w:ascii="Times New Roman" w:eastAsia="Times New Roman" w:hAnsi="Times New Roman" w:cs="Times New Roman"/>
            <w:bCs/>
            <w:color w:val="3272C0"/>
            <w:sz w:val="24"/>
            <w:szCs w:val="24"/>
            <w:lang w:eastAsia="ru-RU"/>
          </w:rPr>
          <w:t>"з"</w:t>
        </w:r>
      </w:hyperlink>
      <w:r>
        <w:rPr>
          <w:rFonts w:ascii="Times New Roman" w:eastAsia="Times New Roman" w:hAnsi="Times New Roman" w:cs="Times New Roman"/>
          <w:bCs/>
          <w:color w:val="000000"/>
          <w:sz w:val="24"/>
          <w:szCs w:val="24"/>
          <w:lang w:eastAsia="ru-RU"/>
        </w:rPr>
        <w:t> </w:t>
      </w:r>
      <w:r w:rsidRPr="004F64E0">
        <w:rPr>
          <w:rFonts w:ascii="Times New Roman" w:eastAsia="Times New Roman" w:hAnsi="Times New Roman" w:cs="Times New Roman"/>
          <w:bCs/>
          <w:color w:val="000000"/>
          <w:sz w:val="24"/>
          <w:szCs w:val="24"/>
          <w:lang w:eastAsia="ru-RU"/>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F64E0" w:rsidRDefault="004F64E0" w:rsidP="004F64E0"/>
    <w:sectPr w:rsidR="004F64E0" w:rsidSect="003D7B71">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7C58"/>
    <w:multiLevelType w:val="hybridMultilevel"/>
    <w:tmpl w:val="4B78CEEE"/>
    <w:lvl w:ilvl="0" w:tplc="3A80984E">
      <w:start w:val="1"/>
      <w:numFmt w:val="decimal"/>
      <w:lvlText w:val="%1."/>
      <w:lvlJc w:val="left"/>
      <w:pPr>
        <w:tabs>
          <w:tab w:val="num" w:pos="1744"/>
        </w:tabs>
        <w:ind w:left="1744" w:hanging="1035"/>
      </w:pPr>
    </w:lvl>
    <w:lvl w:ilvl="1" w:tplc="4E0EF966">
      <w:numFmt w:val="none"/>
      <w:lvlText w:val=""/>
      <w:lvlJc w:val="left"/>
      <w:pPr>
        <w:tabs>
          <w:tab w:val="num" w:pos="360"/>
        </w:tabs>
        <w:ind w:left="0" w:firstLine="0"/>
      </w:pPr>
    </w:lvl>
    <w:lvl w:ilvl="2" w:tplc="86109C8A">
      <w:numFmt w:val="none"/>
      <w:lvlText w:val=""/>
      <w:lvlJc w:val="left"/>
      <w:pPr>
        <w:tabs>
          <w:tab w:val="num" w:pos="360"/>
        </w:tabs>
        <w:ind w:left="0" w:firstLine="0"/>
      </w:pPr>
    </w:lvl>
    <w:lvl w:ilvl="3" w:tplc="D864ECA4">
      <w:numFmt w:val="none"/>
      <w:lvlText w:val=""/>
      <w:lvlJc w:val="left"/>
      <w:pPr>
        <w:tabs>
          <w:tab w:val="num" w:pos="360"/>
        </w:tabs>
        <w:ind w:left="0" w:firstLine="0"/>
      </w:pPr>
    </w:lvl>
    <w:lvl w:ilvl="4" w:tplc="F558B6EA">
      <w:numFmt w:val="none"/>
      <w:lvlText w:val=""/>
      <w:lvlJc w:val="left"/>
      <w:pPr>
        <w:tabs>
          <w:tab w:val="num" w:pos="360"/>
        </w:tabs>
        <w:ind w:left="0" w:firstLine="0"/>
      </w:pPr>
    </w:lvl>
    <w:lvl w:ilvl="5" w:tplc="D1BA6260">
      <w:numFmt w:val="none"/>
      <w:lvlText w:val=""/>
      <w:lvlJc w:val="left"/>
      <w:pPr>
        <w:tabs>
          <w:tab w:val="num" w:pos="360"/>
        </w:tabs>
        <w:ind w:left="0" w:firstLine="0"/>
      </w:pPr>
    </w:lvl>
    <w:lvl w:ilvl="6" w:tplc="8ECEF612">
      <w:numFmt w:val="none"/>
      <w:lvlText w:val=""/>
      <w:lvlJc w:val="left"/>
      <w:pPr>
        <w:tabs>
          <w:tab w:val="num" w:pos="360"/>
        </w:tabs>
        <w:ind w:left="0" w:firstLine="0"/>
      </w:pPr>
    </w:lvl>
    <w:lvl w:ilvl="7" w:tplc="BF5CDF32">
      <w:numFmt w:val="none"/>
      <w:lvlText w:val=""/>
      <w:lvlJc w:val="left"/>
      <w:pPr>
        <w:tabs>
          <w:tab w:val="num" w:pos="360"/>
        </w:tabs>
        <w:ind w:left="0" w:firstLine="0"/>
      </w:pPr>
    </w:lvl>
    <w:lvl w:ilvl="8" w:tplc="28B89440">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DF"/>
    <w:rsid w:val="001254DF"/>
    <w:rsid w:val="002B5DD5"/>
    <w:rsid w:val="00384B34"/>
    <w:rsid w:val="003D04F4"/>
    <w:rsid w:val="003D7B71"/>
    <w:rsid w:val="004E1EE8"/>
    <w:rsid w:val="004F64E0"/>
    <w:rsid w:val="005955F6"/>
    <w:rsid w:val="00620E72"/>
    <w:rsid w:val="006649F9"/>
    <w:rsid w:val="006B391F"/>
    <w:rsid w:val="0073015A"/>
    <w:rsid w:val="00891B94"/>
    <w:rsid w:val="00904AE3"/>
    <w:rsid w:val="00DA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B94"/>
    <w:rPr>
      <w:rFonts w:ascii="Tahoma" w:hAnsi="Tahoma" w:cs="Tahoma"/>
      <w:sz w:val="16"/>
      <w:szCs w:val="16"/>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34"/>
    <w:semiHidden/>
    <w:unhideWhenUsed/>
    <w:qFormat/>
    <w:rsid w:val="005955F6"/>
    <w:pPr>
      <w:ind w:left="720"/>
      <w:contextualSpacing/>
    </w:pPr>
    <w:rPr>
      <w:rFonts w:ascii="Calibri" w:eastAsia="Times New Roman" w:hAnsi="Calibri" w:cs="Times New Roman"/>
      <w:lang w:eastAsia="ru-RU"/>
    </w:rPr>
  </w:style>
  <w:style w:type="paragraph" w:customStyle="1" w:styleId="Default">
    <w:name w:val="Default"/>
    <w:uiPriority w:val="1"/>
    <w:semiHidden/>
    <w:qFormat/>
    <w:rsid w:val="005955F6"/>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B94"/>
    <w:rPr>
      <w:rFonts w:ascii="Tahoma" w:hAnsi="Tahoma" w:cs="Tahoma"/>
      <w:sz w:val="16"/>
      <w:szCs w:val="16"/>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34"/>
    <w:semiHidden/>
    <w:unhideWhenUsed/>
    <w:qFormat/>
    <w:rsid w:val="005955F6"/>
    <w:pPr>
      <w:ind w:left="720"/>
      <w:contextualSpacing/>
    </w:pPr>
    <w:rPr>
      <w:rFonts w:ascii="Calibri" w:eastAsia="Times New Roman" w:hAnsi="Calibri" w:cs="Times New Roman"/>
      <w:lang w:eastAsia="ru-RU"/>
    </w:rPr>
  </w:style>
  <w:style w:type="paragraph" w:customStyle="1" w:styleId="Default">
    <w:name w:val="Default"/>
    <w:uiPriority w:val="1"/>
    <w:semiHidden/>
    <w:qFormat/>
    <w:rsid w:val="005955F6"/>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7076">
      <w:bodyDiv w:val="1"/>
      <w:marLeft w:val="0"/>
      <w:marRight w:val="0"/>
      <w:marTop w:val="0"/>
      <w:marBottom w:val="0"/>
      <w:divBdr>
        <w:top w:val="none" w:sz="0" w:space="0" w:color="auto"/>
        <w:left w:val="none" w:sz="0" w:space="0" w:color="auto"/>
        <w:bottom w:val="none" w:sz="0" w:space="0" w:color="auto"/>
        <w:right w:val="none" w:sz="0" w:space="0" w:color="auto"/>
      </w:divBdr>
    </w:div>
    <w:div w:id="930627040">
      <w:bodyDiv w:val="1"/>
      <w:marLeft w:val="0"/>
      <w:marRight w:val="0"/>
      <w:marTop w:val="0"/>
      <w:marBottom w:val="0"/>
      <w:divBdr>
        <w:top w:val="none" w:sz="0" w:space="0" w:color="auto"/>
        <w:left w:val="none" w:sz="0" w:space="0" w:color="auto"/>
        <w:bottom w:val="none" w:sz="0" w:space="0" w:color="auto"/>
        <w:right w:val="none" w:sz="0" w:space="0" w:color="auto"/>
      </w:divBdr>
    </w:div>
    <w:div w:id="1237858979">
      <w:bodyDiv w:val="1"/>
      <w:marLeft w:val="0"/>
      <w:marRight w:val="0"/>
      <w:marTop w:val="0"/>
      <w:marBottom w:val="0"/>
      <w:divBdr>
        <w:top w:val="none" w:sz="0" w:space="0" w:color="auto"/>
        <w:left w:val="none" w:sz="0" w:space="0" w:color="auto"/>
        <w:bottom w:val="none" w:sz="0" w:space="0" w:color="auto"/>
        <w:right w:val="none" w:sz="0" w:space="0" w:color="auto"/>
      </w:divBdr>
      <w:divsChild>
        <w:div w:id="253560011">
          <w:marLeft w:val="0"/>
          <w:marRight w:val="0"/>
          <w:marTop w:val="0"/>
          <w:marBottom w:val="0"/>
          <w:divBdr>
            <w:top w:val="none" w:sz="0" w:space="0" w:color="auto"/>
            <w:left w:val="none" w:sz="0" w:space="0" w:color="auto"/>
            <w:bottom w:val="none" w:sz="0" w:space="0" w:color="auto"/>
            <w:right w:val="none" w:sz="0" w:space="0" w:color="auto"/>
          </w:divBdr>
        </w:div>
        <w:div w:id="2048263113">
          <w:marLeft w:val="0"/>
          <w:marRight w:val="0"/>
          <w:marTop w:val="0"/>
          <w:marBottom w:val="0"/>
          <w:divBdr>
            <w:top w:val="none" w:sz="0" w:space="0" w:color="auto"/>
            <w:left w:val="none" w:sz="0" w:space="0" w:color="auto"/>
            <w:bottom w:val="none" w:sz="0" w:space="0" w:color="auto"/>
            <w:right w:val="none" w:sz="0" w:space="0" w:color="auto"/>
          </w:divBdr>
          <w:divsChild>
            <w:div w:id="1868978385">
              <w:marLeft w:val="0"/>
              <w:marRight w:val="0"/>
              <w:marTop w:val="0"/>
              <w:marBottom w:val="300"/>
              <w:divBdr>
                <w:top w:val="none" w:sz="0" w:space="0" w:color="auto"/>
                <w:left w:val="none" w:sz="0" w:space="0" w:color="auto"/>
                <w:bottom w:val="none" w:sz="0" w:space="0" w:color="auto"/>
                <w:right w:val="none" w:sz="0" w:space="0" w:color="auto"/>
              </w:divBdr>
            </w:div>
          </w:divsChild>
        </w:div>
        <w:div w:id="713774585">
          <w:marLeft w:val="0"/>
          <w:marRight w:val="0"/>
          <w:marTop w:val="0"/>
          <w:marBottom w:val="0"/>
          <w:divBdr>
            <w:top w:val="none" w:sz="0" w:space="0" w:color="auto"/>
            <w:left w:val="none" w:sz="0" w:space="0" w:color="auto"/>
            <w:bottom w:val="none" w:sz="0" w:space="0" w:color="auto"/>
            <w:right w:val="none" w:sz="0" w:space="0" w:color="auto"/>
          </w:divBdr>
          <w:divsChild>
            <w:div w:id="1180854664">
              <w:marLeft w:val="0"/>
              <w:marRight w:val="0"/>
              <w:marTop w:val="0"/>
              <w:marBottom w:val="300"/>
              <w:divBdr>
                <w:top w:val="none" w:sz="0" w:space="0" w:color="auto"/>
                <w:left w:val="none" w:sz="0" w:space="0" w:color="auto"/>
                <w:bottom w:val="none" w:sz="0" w:space="0" w:color="auto"/>
                <w:right w:val="none" w:sz="0" w:space="0" w:color="auto"/>
              </w:divBdr>
            </w:div>
          </w:divsChild>
        </w:div>
        <w:div w:id="1643197346">
          <w:marLeft w:val="0"/>
          <w:marRight w:val="0"/>
          <w:marTop w:val="0"/>
          <w:marBottom w:val="0"/>
          <w:divBdr>
            <w:top w:val="none" w:sz="0" w:space="0" w:color="auto"/>
            <w:left w:val="none" w:sz="0" w:space="0" w:color="auto"/>
            <w:bottom w:val="none" w:sz="0" w:space="0" w:color="auto"/>
            <w:right w:val="none" w:sz="0" w:space="0" w:color="auto"/>
          </w:divBdr>
        </w:div>
        <w:div w:id="1837381712">
          <w:marLeft w:val="0"/>
          <w:marRight w:val="0"/>
          <w:marTop w:val="0"/>
          <w:marBottom w:val="0"/>
          <w:divBdr>
            <w:top w:val="none" w:sz="0" w:space="0" w:color="auto"/>
            <w:left w:val="none" w:sz="0" w:space="0" w:color="auto"/>
            <w:bottom w:val="none" w:sz="0" w:space="0" w:color="auto"/>
            <w:right w:val="none" w:sz="0" w:space="0" w:color="auto"/>
          </w:divBdr>
          <w:divsChild>
            <w:div w:id="1943830016">
              <w:marLeft w:val="0"/>
              <w:marRight w:val="0"/>
              <w:marTop w:val="0"/>
              <w:marBottom w:val="300"/>
              <w:divBdr>
                <w:top w:val="none" w:sz="0" w:space="0" w:color="auto"/>
                <w:left w:val="none" w:sz="0" w:space="0" w:color="auto"/>
                <w:bottom w:val="none" w:sz="0" w:space="0" w:color="auto"/>
                <w:right w:val="none" w:sz="0" w:space="0" w:color="auto"/>
              </w:divBdr>
            </w:div>
          </w:divsChild>
        </w:div>
        <w:div w:id="1719206121">
          <w:marLeft w:val="0"/>
          <w:marRight w:val="0"/>
          <w:marTop w:val="0"/>
          <w:marBottom w:val="0"/>
          <w:divBdr>
            <w:top w:val="none" w:sz="0" w:space="0" w:color="auto"/>
            <w:left w:val="none" w:sz="0" w:space="0" w:color="auto"/>
            <w:bottom w:val="none" w:sz="0" w:space="0" w:color="auto"/>
            <w:right w:val="none" w:sz="0" w:space="0" w:color="auto"/>
          </w:divBdr>
        </w:div>
        <w:div w:id="1885292622">
          <w:marLeft w:val="0"/>
          <w:marRight w:val="0"/>
          <w:marTop w:val="0"/>
          <w:marBottom w:val="0"/>
          <w:divBdr>
            <w:top w:val="none" w:sz="0" w:space="0" w:color="auto"/>
            <w:left w:val="none" w:sz="0" w:space="0" w:color="auto"/>
            <w:bottom w:val="none" w:sz="0" w:space="0" w:color="auto"/>
            <w:right w:val="none" w:sz="0" w:space="0" w:color="auto"/>
          </w:divBdr>
        </w:div>
        <w:div w:id="1381173637">
          <w:marLeft w:val="0"/>
          <w:marRight w:val="0"/>
          <w:marTop w:val="0"/>
          <w:marBottom w:val="0"/>
          <w:divBdr>
            <w:top w:val="none" w:sz="0" w:space="0" w:color="auto"/>
            <w:left w:val="none" w:sz="0" w:space="0" w:color="auto"/>
            <w:bottom w:val="none" w:sz="0" w:space="0" w:color="auto"/>
            <w:right w:val="none" w:sz="0" w:space="0" w:color="auto"/>
          </w:divBdr>
          <w:divsChild>
            <w:div w:id="2037808332">
              <w:marLeft w:val="0"/>
              <w:marRight w:val="0"/>
              <w:marTop w:val="0"/>
              <w:marBottom w:val="300"/>
              <w:divBdr>
                <w:top w:val="none" w:sz="0" w:space="0" w:color="auto"/>
                <w:left w:val="none" w:sz="0" w:space="0" w:color="auto"/>
                <w:bottom w:val="none" w:sz="0" w:space="0" w:color="auto"/>
                <w:right w:val="none" w:sz="0" w:space="0" w:color="auto"/>
              </w:divBdr>
            </w:div>
          </w:divsChild>
        </w:div>
        <w:div w:id="1684934167">
          <w:marLeft w:val="0"/>
          <w:marRight w:val="0"/>
          <w:marTop w:val="0"/>
          <w:marBottom w:val="0"/>
          <w:divBdr>
            <w:top w:val="none" w:sz="0" w:space="0" w:color="auto"/>
            <w:left w:val="none" w:sz="0" w:space="0" w:color="auto"/>
            <w:bottom w:val="none" w:sz="0" w:space="0" w:color="auto"/>
            <w:right w:val="none" w:sz="0" w:space="0" w:color="auto"/>
          </w:divBdr>
          <w:divsChild>
            <w:div w:id="1248811580">
              <w:marLeft w:val="0"/>
              <w:marRight w:val="0"/>
              <w:marTop w:val="0"/>
              <w:marBottom w:val="300"/>
              <w:divBdr>
                <w:top w:val="none" w:sz="0" w:space="0" w:color="auto"/>
                <w:left w:val="none" w:sz="0" w:space="0" w:color="auto"/>
                <w:bottom w:val="none" w:sz="0" w:space="0" w:color="auto"/>
                <w:right w:val="none" w:sz="0" w:space="0" w:color="auto"/>
              </w:divBdr>
            </w:div>
          </w:divsChild>
        </w:div>
        <w:div w:id="50798786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 TargetMode="External"/><Relationship Id="rId13" Type="http://schemas.openxmlformats.org/officeDocument/2006/relationships/hyperlink" Target="http://base.garant.ru/12138258/" TargetMode="External"/><Relationship Id="rId18" Type="http://schemas.openxmlformats.org/officeDocument/2006/relationships/hyperlink" Target="http://base.garant.ru/12138258/" TargetMode="External"/><Relationship Id="rId3" Type="http://schemas.microsoft.com/office/2007/relationships/stylesWithEffects" Target="stylesWithEffects.xml"/><Relationship Id="rId21" Type="http://schemas.openxmlformats.org/officeDocument/2006/relationships/hyperlink" Target="http://base.garant.ru/70803770/2e3ba6a97869168fcfb5c941ab0ad113/" TargetMode="External"/><Relationship Id="rId7" Type="http://schemas.openxmlformats.org/officeDocument/2006/relationships/hyperlink" Target="http://base.garant.ru/12138258/" TargetMode="External"/><Relationship Id="rId12" Type="http://schemas.openxmlformats.org/officeDocument/2006/relationships/hyperlink" Target="http://base.garant.ru/12138258/" TargetMode="External"/><Relationship Id="rId17" Type="http://schemas.openxmlformats.org/officeDocument/2006/relationships/hyperlink" Target="http://base.garant.ru/70803770/2e3ba6a97869168fcfb5c941ab0ad113/" TargetMode="External"/><Relationship Id="rId2" Type="http://schemas.openxmlformats.org/officeDocument/2006/relationships/styles" Target="styles.xml"/><Relationship Id="rId16" Type="http://schemas.openxmlformats.org/officeDocument/2006/relationships/hyperlink" Target="http://base.garant.ru/70803770/2e3ba6a97869168fcfb5c941ab0ad113/" TargetMode="External"/><Relationship Id="rId20" Type="http://schemas.openxmlformats.org/officeDocument/2006/relationships/hyperlink" Target="http://base.garant.ru/70803770/2e3ba6a97869168fcfb5c941ab0ad11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se.garant.ru/70803770/2e3ba6a97869168fcfb5c941ab0ad1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803770/2e3ba6a97869168fcfb5c941ab0ad113/" TargetMode="External"/><Relationship Id="rId23" Type="http://schemas.openxmlformats.org/officeDocument/2006/relationships/fontTable" Target="fontTable.xml"/><Relationship Id="rId10" Type="http://schemas.openxmlformats.org/officeDocument/2006/relationships/hyperlink" Target="http://base.garant.ru/70803770/2e3ba6a97869168fcfb5c941ab0ad113/" TargetMode="External"/><Relationship Id="rId19" Type="http://schemas.openxmlformats.org/officeDocument/2006/relationships/hyperlink" Target="http://base.garant.ru/12138258/" TargetMode="External"/><Relationship Id="rId4" Type="http://schemas.openxmlformats.org/officeDocument/2006/relationships/settings" Target="settings.xml"/><Relationship Id="rId9" Type="http://schemas.openxmlformats.org/officeDocument/2006/relationships/hyperlink" Target="http://base.garant.ru/70803770/2e3ba6a97869168fcfb5c941ab0ad113/" TargetMode="External"/><Relationship Id="rId14" Type="http://schemas.openxmlformats.org/officeDocument/2006/relationships/hyperlink" Target="http://base.garant.ru/70803770/2e3ba6a97869168fcfb5c941ab0ad113/" TargetMode="External"/><Relationship Id="rId22" Type="http://schemas.openxmlformats.org/officeDocument/2006/relationships/hyperlink" Target="http://base.garant.ru/70803770/2e3ba6a97869168fcfb5c941ab0ad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2021-01-12T12:13:00Z</cp:lastPrinted>
  <dcterms:created xsi:type="dcterms:W3CDTF">2020-12-23T12:29:00Z</dcterms:created>
  <dcterms:modified xsi:type="dcterms:W3CDTF">2021-01-12T12:18:00Z</dcterms:modified>
</cp:coreProperties>
</file>